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1F99D" w14:textId="6B9CF9AF" w:rsidR="00B32D6B" w:rsidRPr="002B23FE" w:rsidRDefault="00075DFE" w:rsidP="00252535">
      <w:pPr>
        <w:tabs>
          <w:tab w:val="left" w:pos="567"/>
          <w:tab w:val="left" w:pos="851"/>
          <w:tab w:val="left" w:pos="993"/>
        </w:tabs>
        <w:spacing w:after="0" w:line="240" w:lineRule="auto"/>
        <w:ind w:firstLine="567"/>
        <w:jc w:val="right"/>
        <w:rPr>
          <w:rFonts w:ascii="Segoe UI" w:hAnsi="Segoe UI" w:cs="Segoe UI"/>
          <w:i/>
          <w:sz w:val="20"/>
          <w:szCs w:val="20"/>
          <w:lang w:val="ru-RU"/>
        </w:rPr>
      </w:pPr>
      <w:r w:rsidRPr="002B23FE">
        <w:rPr>
          <w:rFonts w:ascii="Segoe UI" w:hAnsi="Segoe UI" w:cs="Segoe UI"/>
          <w:i/>
          <w:sz w:val="20"/>
          <w:szCs w:val="20"/>
          <w:lang w:val="ru-RU"/>
        </w:rPr>
        <w:t>т</w:t>
      </w:r>
      <w:r w:rsidR="00252535" w:rsidRPr="002B23FE">
        <w:rPr>
          <w:rFonts w:ascii="Segoe UI" w:hAnsi="Segoe UI" w:cs="Segoe UI"/>
          <w:i/>
          <w:sz w:val="20"/>
          <w:szCs w:val="20"/>
          <w:lang w:val="ru-RU"/>
        </w:rPr>
        <w:t>иповая форма</w:t>
      </w:r>
    </w:p>
    <w:p w14:paraId="3E42EA35" w14:textId="77777777" w:rsidR="00252535" w:rsidRPr="002B23FE" w:rsidRDefault="00252535" w:rsidP="00252535">
      <w:pPr>
        <w:tabs>
          <w:tab w:val="left" w:pos="567"/>
          <w:tab w:val="left" w:pos="851"/>
          <w:tab w:val="left" w:pos="993"/>
        </w:tabs>
        <w:spacing w:after="0" w:line="240" w:lineRule="auto"/>
        <w:ind w:firstLine="567"/>
        <w:jc w:val="right"/>
        <w:rPr>
          <w:rFonts w:ascii="Segoe UI" w:hAnsi="Segoe UI" w:cs="Segoe UI"/>
          <w:iCs/>
          <w:sz w:val="20"/>
          <w:szCs w:val="20"/>
          <w:lang w:val="ru-RU"/>
        </w:rPr>
      </w:pPr>
    </w:p>
    <w:p w14:paraId="22F1BB20" w14:textId="77777777" w:rsidR="00B32D6B" w:rsidRPr="002B23FE" w:rsidRDefault="00B32D6B" w:rsidP="00B32D6B">
      <w:pPr>
        <w:tabs>
          <w:tab w:val="left" w:pos="567"/>
          <w:tab w:val="left" w:pos="851"/>
          <w:tab w:val="left" w:pos="993"/>
        </w:tabs>
        <w:spacing w:after="0" w:line="240" w:lineRule="auto"/>
        <w:ind w:firstLine="567"/>
        <w:jc w:val="center"/>
        <w:rPr>
          <w:rFonts w:ascii="Segoe UI" w:hAnsi="Segoe UI" w:cs="Segoe UI"/>
          <w:b/>
          <w:sz w:val="20"/>
          <w:szCs w:val="20"/>
          <w:lang w:val="ru-RU"/>
        </w:rPr>
      </w:pPr>
      <w:r w:rsidRPr="002B23FE">
        <w:rPr>
          <w:rFonts w:ascii="Segoe UI" w:hAnsi="Segoe UI" w:cs="Segoe UI"/>
          <w:b/>
          <w:sz w:val="20"/>
          <w:szCs w:val="20"/>
          <w:lang w:val="ru-RU"/>
        </w:rPr>
        <w:t>Договор оказания электронных услуг</w:t>
      </w:r>
    </w:p>
    <w:p w14:paraId="2EA49238" w14:textId="77777777" w:rsidR="00B32D6B" w:rsidRPr="002B23FE" w:rsidRDefault="00B32D6B" w:rsidP="00491F4D">
      <w:pPr>
        <w:tabs>
          <w:tab w:val="left" w:pos="567"/>
          <w:tab w:val="left" w:pos="851"/>
          <w:tab w:val="left" w:pos="993"/>
        </w:tabs>
        <w:spacing w:after="0" w:line="240" w:lineRule="auto"/>
        <w:ind w:firstLine="567"/>
        <w:jc w:val="both"/>
        <w:rPr>
          <w:rFonts w:ascii="Segoe UI" w:hAnsi="Segoe UI" w:cs="Segoe UI"/>
          <w:bCs/>
          <w:sz w:val="20"/>
          <w:szCs w:val="20"/>
          <w:lang w:val="ru-RU"/>
        </w:rPr>
      </w:pPr>
    </w:p>
    <w:p w14:paraId="7A8A2EC7" w14:textId="72979C17" w:rsidR="00B32D6B" w:rsidRPr="002B23FE" w:rsidRDefault="00B32D6B" w:rsidP="00767459">
      <w:pPr>
        <w:tabs>
          <w:tab w:val="left" w:pos="851"/>
          <w:tab w:val="left" w:pos="993"/>
        </w:tabs>
        <w:spacing w:after="0" w:line="240" w:lineRule="auto"/>
        <w:jc w:val="both"/>
        <w:rPr>
          <w:rFonts w:ascii="Segoe UI" w:hAnsi="Segoe UI" w:cs="Segoe UI"/>
          <w:sz w:val="20"/>
          <w:szCs w:val="20"/>
          <w:lang w:val="ru-RU"/>
        </w:rPr>
      </w:pPr>
      <w:r w:rsidRPr="002B23FE">
        <w:rPr>
          <w:rFonts w:ascii="Segoe UI" w:hAnsi="Segoe UI" w:cs="Segoe UI"/>
          <w:b/>
          <w:sz w:val="20"/>
          <w:szCs w:val="20"/>
          <w:lang w:val="ru-RU"/>
        </w:rPr>
        <w:t>АО «</w:t>
      </w:r>
      <w:r w:rsidR="00065C0F">
        <w:rPr>
          <w:rFonts w:ascii="Segoe UI" w:hAnsi="Segoe UI" w:cs="Segoe UI"/>
          <w:b/>
          <w:sz w:val="20"/>
          <w:szCs w:val="20"/>
        </w:rPr>
        <w:t>Alatau</w:t>
      </w:r>
      <w:r w:rsidR="00065C0F" w:rsidRPr="00065C0F">
        <w:rPr>
          <w:rFonts w:ascii="Segoe UI" w:hAnsi="Segoe UI" w:cs="Segoe UI"/>
          <w:b/>
          <w:sz w:val="20"/>
          <w:szCs w:val="20"/>
          <w:lang w:val="ru-RU"/>
        </w:rPr>
        <w:t xml:space="preserve"> </w:t>
      </w:r>
      <w:r w:rsidR="00065C0F">
        <w:rPr>
          <w:rFonts w:ascii="Segoe UI" w:hAnsi="Segoe UI" w:cs="Segoe UI"/>
          <w:b/>
          <w:sz w:val="20"/>
          <w:szCs w:val="20"/>
        </w:rPr>
        <w:t>City</w:t>
      </w:r>
      <w:r w:rsidRPr="002B23FE">
        <w:rPr>
          <w:rFonts w:ascii="Segoe UI" w:hAnsi="Segoe UI" w:cs="Segoe UI"/>
          <w:b/>
          <w:sz w:val="20"/>
          <w:szCs w:val="20"/>
          <w:lang w:val="ru-RU"/>
        </w:rPr>
        <w:t xml:space="preserve"> </w:t>
      </w:r>
      <w:r w:rsidRPr="002B23FE">
        <w:rPr>
          <w:rFonts w:ascii="Segoe UI" w:hAnsi="Segoe UI" w:cs="Segoe UI"/>
          <w:b/>
          <w:sz w:val="20"/>
          <w:szCs w:val="20"/>
        </w:rPr>
        <w:t>Invest</w:t>
      </w:r>
      <w:r w:rsidRPr="002B23FE">
        <w:rPr>
          <w:rFonts w:ascii="Segoe UI" w:hAnsi="Segoe UI" w:cs="Segoe UI"/>
          <w:b/>
          <w:sz w:val="20"/>
          <w:szCs w:val="20"/>
          <w:lang w:val="ru-RU"/>
        </w:rPr>
        <w:t>»</w:t>
      </w:r>
      <w:r w:rsidRPr="002B23FE">
        <w:rPr>
          <w:rFonts w:ascii="Segoe UI" w:hAnsi="Segoe UI" w:cs="Segoe UI"/>
          <w:sz w:val="20"/>
          <w:szCs w:val="20"/>
          <w:lang w:val="ru-RU"/>
        </w:rPr>
        <w:t>, именуемое в дальнейшем «Брокер», действующе</w:t>
      </w:r>
      <w:r w:rsidR="0084482F" w:rsidRPr="002B23FE">
        <w:rPr>
          <w:rFonts w:ascii="Segoe UI" w:hAnsi="Segoe UI" w:cs="Segoe UI"/>
          <w:sz w:val="20"/>
          <w:szCs w:val="20"/>
          <w:lang w:val="ru-RU"/>
        </w:rPr>
        <w:t>е</w:t>
      </w:r>
      <w:r w:rsidRPr="002B23FE">
        <w:rPr>
          <w:rFonts w:ascii="Segoe UI" w:hAnsi="Segoe UI" w:cs="Segoe UI"/>
          <w:sz w:val="20"/>
          <w:szCs w:val="20"/>
          <w:lang w:val="ru-RU"/>
        </w:rPr>
        <w:t xml:space="preserve"> на основании лицензии №3.2.239/16 от 25.06.2021г. на осуществление брокерской и дилерской деятельности на рынке ценных бумаг с правом ведения счетов </w:t>
      </w:r>
      <w:r w:rsidR="0084482F" w:rsidRPr="002B23FE">
        <w:rPr>
          <w:rFonts w:ascii="Segoe UI" w:hAnsi="Segoe UI" w:cs="Segoe UI"/>
          <w:sz w:val="20"/>
          <w:szCs w:val="20"/>
          <w:lang w:val="ru-RU"/>
        </w:rPr>
        <w:t>к</w:t>
      </w:r>
      <w:r w:rsidRPr="002B23FE">
        <w:rPr>
          <w:rFonts w:ascii="Segoe UI" w:hAnsi="Segoe UI" w:cs="Segoe UI"/>
          <w:sz w:val="20"/>
          <w:szCs w:val="20"/>
          <w:lang w:val="ru-RU"/>
        </w:rPr>
        <w:t>лиентов в качестве номинального держателя, с одной стороны, и</w:t>
      </w:r>
      <w:r w:rsidR="0084482F" w:rsidRPr="002B23FE">
        <w:rPr>
          <w:rFonts w:ascii="Segoe UI" w:hAnsi="Segoe UI" w:cs="Segoe UI"/>
          <w:sz w:val="20"/>
          <w:szCs w:val="20"/>
          <w:lang w:val="ru-RU"/>
        </w:rPr>
        <w:t>,</w:t>
      </w:r>
    </w:p>
    <w:p w14:paraId="22319097" w14:textId="5B03BCCE" w:rsidR="00B32D6B" w:rsidRPr="002B23FE" w:rsidRDefault="0084482F" w:rsidP="00767459">
      <w:pPr>
        <w:tabs>
          <w:tab w:val="left" w:pos="851"/>
          <w:tab w:val="left" w:pos="993"/>
        </w:tabs>
        <w:spacing w:after="0" w:line="240" w:lineRule="auto"/>
        <w:jc w:val="both"/>
        <w:rPr>
          <w:rFonts w:ascii="Segoe UI" w:hAnsi="Segoe UI" w:cs="Segoe UI"/>
          <w:sz w:val="20"/>
          <w:szCs w:val="20"/>
          <w:lang w:val="ru-RU"/>
        </w:rPr>
      </w:pPr>
      <w:r w:rsidRPr="002B23FE">
        <w:rPr>
          <w:rFonts w:ascii="Segoe UI" w:hAnsi="Segoe UI" w:cs="Segoe UI"/>
          <w:b/>
          <w:iCs/>
          <w:sz w:val="20"/>
          <w:szCs w:val="20"/>
          <w:lang w:val="ru-RU"/>
        </w:rPr>
        <w:t>Клиент (физическое или юридическое лиц</w:t>
      </w:r>
      <w:r w:rsidR="0024394D" w:rsidRPr="002B23FE">
        <w:rPr>
          <w:rFonts w:ascii="Segoe UI" w:hAnsi="Segoe UI" w:cs="Segoe UI"/>
          <w:b/>
          <w:iCs/>
          <w:sz w:val="20"/>
          <w:szCs w:val="20"/>
          <w:lang w:val="ru-RU"/>
        </w:rPr>
        <w:t>о</w:t>
      </w:r>
      <w:r w:rsidRPr="002B23FE">
        <w:rPr>
          <w:rFonts w:ascii="Segoe UI" w:hAnsi="Segoe UI" w:cs="Segoe UI"/>
          <w:b/>
          <w:iCs/>
          <w:sz w:val="20"/>
          <w:szCs w:val="20"/>
          <w:lang w:val="ru-RU"/>
        </w:rPr>
        <w:t>)</w:t>
      </w:r>
      <w:r w:rsidR="00B32D6B" w:rsidRPr="002B23FE">
        <w:rPr>
          <w:rFonts w:ascii="Segoe UI" w:hAnsi="Segoe UI" w:cs="Segoe UI"/>
          <w:sz w:val="20"/>
          <w:szCs w:val="20"/>
          <w:lang w:val="ru-RU"/>
        </w:rPr>
        <w:t>, присоединившийся к настоящему Договору, в соответствии со ст. 389 Гражданского кодекса РК, далее совместно именуемые Стороны», заключили настоящий Договор оказания электронных услуг</w:t>
      </w:r>
      <w:r w:rsidR="00B32D6B" w:rsidRPr="002B23FE">
        <w:rPr>
          <w:rFonts w:ascii="Segoe UI" w:hAnsi="Segoe UI" w:cs="Segoe UI"/>
          <w:b/>
          <w:sz w:val="20"/>
          <w:szCs w:val="20"/>
          <w:lang w:val="ru-RU"/>
        </w:rPr>
        <w:t xml:space="preserve"> </w:t>
      </w:r>
      <w:r w:rsidR="00B32D6B" w:rsidRPr="002B23FE">
        <w:rPr>
          <w:rFonts w:ascii="Segoe UI" w:hAnsi="Segoe UI" w:cs="Segoe UI"/>
          <w:sz w:val="20"/>
          <w:szCs w:val="20"/>
          <w:lang w:val="ru-RU"/>
        </w:rPr>
        <w:t>(далее – «Договор») о нижеследующем:</w:t>
      </w:r>
    </w:p>
    <w:p w14:paraId="399BE547" w14:textId="77777777" w:rsidR="00491F4D" w:rsidRPr="002B23FE" w:rsidRDefault="00491F4D" w:rsidP="00767459">
      <w:pPr>
        <w:tabs>
          <w:tab w:val="left" w:pos="851"/>
          <w:tab w:val="left" w:pos="993"/>
        </w:tabs>
        <w:spacing w:after="0" w:line="240" w:lineRule="auto"/>
        <w:jc w:val="both"/>
        <w:rPr>
          <w:rFonts w:ascii="Segoe UI" w:hAnsi="Segoe UI" w:cs="Segoe UI"/>
          <w:sz w:val="20"/>
          <w:szCs w:val="20"/>
          <w:lang w:val="ru-RU"/>
        </w:rPr>
      </w:pPr>
    </w:p>
    <w:p w14:paraId="6284B3EA" w14:textId="15A604A7" w:rsidR="00B32D6B" w:rsidRPr="002B23FE" w:rsidRDefault="002B167E" w:rsidP="00491F4D">
      <w:pPr>
        <w:numPr>
          <w:ilvl w:val="0"/>
          <w:numId w:val="3"/>
        </w:numPr>
        <w:tabs>
          <w:tab w:val="left" w:pos="0"/>
        </w:tabs>
        <w:spacing w:after="0" w:line="240" w:lineRule="auto"/>
        <w:ind w:left="0" w:firstLine="0"/>
        <w:jc w:val="center"/>
        <w:rPr>
          <w:rFonts w:ascii="Segoe UI" w:hAnsi="Segoe UI" w:cs="Segoe UI"/>
          <w:b/>
          <w:sz w:val="20"/>
          <w:szCs w:val="20"/>
          <w:lang w:val="ru-RU"/>
        </w:rPr>
      </w:pPr>
      <w:r w:rsidRPr="002B23FE">
        <w:rPr>
          <w:rFonts w:ascii="Segoe UI" w:hAnsi="Segoe UI" w:cs="Segoe UI"/>
          <w:b/>
          <w:sz w:val="20"/>
          <w:szCs w:val="20"/>
          <w:lang w:val="ru-RU"/>
        </w:rPr>
        <w:t>Термины и о</w:t>
      </w:r>
      <w:r w:rsidR="00B32D6B" w:rsidRPr="002B23FE">
        <w:rPr>
          <w:rFonts w:ascii="Segoe UI" w:hAnsi="Segoe UI" w:cs="Segoe UI"/>
          <w:b/>
          <w:sz w:val="20"/>
          <w:szCs w:val="20"/>
          <w:lang w:val="ru-RU"/>
        </w:rPr>
        <w:t>пределения</w:t>
      </w:r>
      <w:r w:rsidRPr="002B23FE">
        <w:rPr>
          <w:rFonts w:ascii="Segoe UI" w:hAnsi="Segoe UI" w:cs="Segoe UI"/>
          <w:b/>
          <w:sz w:val="20"/>
          <w:szCs w:val="20"/>
          <w:lang w:val="ru-RU"/>
        </w:rPr>
        <w:t>, используемые в Договоре</w:t>
      </w:r>
    </w:p>
    <w:p w14:paraId="17F707A7" w14:textId="354F541F" w:rsidR="00B32D6B" w:rsidRPr="002B23FE" w:rsidRDefault="00B32D6B" w:rsidP="005B0174">
      <w:pPr>
        <w:pStyle w:val="a3"/>
        <w:numPr>
          <w:ilvl w:val="1"/>
          <w:numId w:val="4"/>
        </w:numPr>
        <w:tabs>
          <w:tab w:val="left" w:pos="567"/>
        </w:tabs>
        <w:autoSpaceDE w:val="0"/>
        <w:autoSpaceDN w:val="0"/>
        <w:adjustRightInd w:val="0"/>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настоящем Договоре используются следующие </w:t>
      </w:r>
      <w:r w:rsidR="00491F4D" w:rsidRPr="002B23FE">
        <w:rPr>
          <w:rFonts w:ascii="Segoe UI" w:hAnsi="Segoe UI" w:cs="Segoe UI"/>
          <w:sz w:val="20"/>
          <w:szCs w:val="20"/>
          <w:lang w:val="ru-RU"/>
        </w:rPr>
        <w:t xml:space="preserve">термины и </w:t>
      </w:r>
      <w:r w:rsidRPr="002B23FE">
        <w:rPr>
          <w:rFonts w:ascii="Segoe UI" w:hAnsi="Segoe UI" w:cs="Segoe UI"/>
          <w:sz w:val="20"/>
          <w:szCs w:val="20"/>
          <w:lang w:val="ru-RU"/>
        </w:rPr>
        <w:t>определения:</w:t>
      </w:r>
    </w:p>
    <w:p w14:paraId="7AED5DDE" w14:textId="363EE096" w:rsidR="00B32D6B" w:rsidRPr="002B23FE" w:rsidRDefault="00B32D6B" w:rsidP="005B0174">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5B0174" w:rsidRPr="002B23FE">
        <w:rPr>
          <w:rStyle w:val="s0"/>
          <w:rFonts w:ascii="Segoe UI" w:hAnsi="Segoe UI" w:cs="Segoe UI"/>
          <w:b/>
          <w:color w:val="auto"/>
          <w:sz w:val="20"/>
          <w:szCs w:val="20"/>
          <w:lang w:val="ru-RU"/>
        </w:rPr>
        <w:tab/>
      </w:r>
      <w:r w:rsidR="009D1C3D" w:rsidRPr="002B23FE">
        <w:rPr>
          <w:rStyle w:val="s0"/>
          <w:rFonts w:ascii="Segoe UI" w:hAnsi="Segoe UI" w:cs="Segoe UI"/>
          <w:bCs/>
          <w:color w:val="auto"/>
          <w:sz w:val="20"/>
          <w:szCs w:val="20"/>
          <w:lang w:val="ru-RU"/>
        </w:rPr>
        <w:t>а</w:t>
      </w:r>
      <w:r w:rsidRPr="002B23FE">
        <w:rPr>
          <w:rStyle w:val="s0"/>
          <w:rFonts w:ascii="Segoe UI" w:hAnsi="Segoe UI" w:cs="Segoe UI"/>
          <w:bCs/>
          <w:color w:val="auto"/>
          <w:sz w:val="20"/>
          <w:szCs w:val="20"/>
          <w:lang w:val="ru-RU"/>
        </w:rPr>
        <w:t>утентификация</w:t>
      </w:r>
      <w:r w:rsidRPr="002B23FE">
        <w:rPr>
          <w:rStyle w:val="s0"/>
          <w:rFonts w:ascii="Segoe UI" w:hAnsi="Segoe UI" w:cs="Segoe UI"/>
          <w:color w:val="auto"/>
          <w:sz w:val="20"/>
          <w:szCs w:val="20"/>
          <w:lang w:val="ru-RU"/>
        </w:rPr>
        <w:t xml:space="preserve"> - подтверждение личности Клиента, подлинности и правильности составления электронного документа путем использования процедуры безопасности, установленной Брокером;</w:t>
      </w:r>
    </w:p>
    <w:p w14:paraId="7F37036F" w14:textId="4E74F6B9" w:rsidR="00B32D6B" w:rsidRPr="002B23FE" w:rsidRDefault="00B32D6B"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color w:val="auto"/>
          <w:sz w:val="20"/>
          <w:szCs w:val="20"/>
          <w:lang w:val="ru-RU"/>
        </w:rPr>
        <w:t>2)</w:t>
      </w:r>
      <w:r w:rsidR="005B0174" w:rsidRPr="002B23FE">
        <w:rPr>
          <w:rStyle w:val="s0"/>
          <w:rFonts w:ascii="Segoe UI" w:hAnsi="Segoe UI" w:cs="Segoe UI"/>
          <w:color w:val="auto"/>
          <w:sz w:val="20"/>
          <w:szCs w:val="20"/>
          <w:lang w:val="ru-RU"/>
        </w:rPr>
        <w:tab/>
      </w:r>
      <w:r w:rsidR="009D1C3D" w:rsidRPr="002B23FE">
        <w:rPr>
          <w:rStyle w:val="s0"/>
          <w:rFonts w:ascii="Segoe UI" w:hAnsi="Segoe UI" w:cs="Segoe UI"/>
          <w:bCs/>
          <w:color w:val="auto"/>
          <w:sz w:val="20"/>
          <w:szCs w:val="20"/>
          <w:lang w:val="ru-RU"/>
        </w:rPr>
        <w:t>б</w:t>
      </w:r>
      <w:r w:rsidRPr="002B23FE">
        <w:rPr>
          <w:rStyle w:val="s0"/>
          <w:rFonts w:ascii="Segoe UI" w:hAnsi="Segoe UI" w:cs="Segoe UI"/>
          <w:bCs/>
          <w:color w:val="auto"/>
          <w:sz w:val="20"/>
          <w:szCs w:val="20"/>
          <w:lang w:val="ru-RU"/>
        </w:rPr>
        <w:t>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w:t>
      </w:r>
      <w:r w:rsidR="00901059" w:rsidRPr="002B23FE">
        <w:rPr>
          <w:rStyle w:val="s0"/>
          <w:rFonts w:ascii="Segoe UI" w:hAnsi="Segoe UI" w:cs="Segoe UI"/>
          <w:bCs/>
          <w:color w:val="auto"/>
          <w:sz w:val="20"/>
          <w:szCs w:val="20"/>
          <w:lang w:val="ru-RU"/>
        </w:rPr>
        <w:t xml:space="preserve"> </w:t>
      </w:r>
      <w:hyperlink r:id="rId8" w:tgtFrame="_parent" w:tooltip="Закон Республики Казахстан от 21 мая 2013 года № 94-V " w:history="1">
        <w:r w:rsidRPr="002B23FE">
          <w:rPr>
            <w:rStyle w:val="s0"/>
            <w:rFonts w:ascii="Segoe UI" w:hAnsi="Segoe UI" w:cs="Segoe UI"/>
            <w:bCs/>
            <w:color w:val="auto"/>
            <w:sz w:val="20"/>
            <w:szCs w:val="20"/>
            <w:lang w:val="ru-RU"/>
          </w:rPr>
          <w:t>Закона</w:t>
        </w:r>
      </w:hyperlink>
      <w:r w:rsidR="00901059" w:rsidRPr="002B23FE">
        <w:rPr>
          <w:rStyle w:val="s0"/>
          <w:rFonts w:ascii="Segoe UI" w:hAnsi="Segoe UI" w:cs="Segoe UI"/>
          <w:bCs/>
          <w:color w:val="auto"/>
          <w:sz w:val="20"/>
          <w:szCs w:val="20"/>
          <w:lang w:val="ru-RU"/>
        </w:rPr>
        <w:t xml:space="preserve"> </w:t>
      </w:r>
      <w:r w:rsidRPr="002B23FE">
        <w:rPr>
          <w:rStyle w:val="s0"/>
          <w:rFonts w:ascii="Segoe UI" w:hAnsi="Segoe UI" w:cs="Segoe UI"/>
          <w:bCs/>
          <w:color w:val="auto"/>
          <w:sz w:val="20"/>
          <w:szCs w:val="20"/>
          <w:lang w:val="ru-RU"/>
        </w:rPr>
        <w:t>Республики Казахстан «О персональных данных и их защите»;</w:t>
      </w:r>
    </w:p>
    <w:p w14:paraId="7C6C4E4D" w14:textId="6D5E9DA2" w:rsidR="00CC1F96" w:rsidRPr="002B23FE" w:rsidRDefault="00CC1F96"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3)</w:t>
      </w:r>
      <w:r w:rsidRPr="002B23FE">
        <w:rPr>
          <w:rStyle w:val="s0"/>
          <w:rFonts w:ascii="Segoe UI" w:hAnsi="Segoe UI" w:cs="Segoe UI"/>
          <w:bCs/>
          <w:color w:val="auto"/>
          <w:sz w:val="20"/>
          <w:szCs w:val="20"/>
          <w:lang w:val="ru-RU"/>
        </w:rPr>
        <w:tab/>
        <w:t>динамическая идентификация - процедура установления подлинности Клиента с целью однозначного подтверждения его прав на получение электронных услуг путем использования одноразового (единовременного) или многоразового кода;</w:t>
      </w:r>
    </w:p>
    <w:p w14:paraId="2B3ECC41" w14:textId="159DF591" w:rsidR="00B32D6B"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4</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9D1C3D" w:rsidRPr="002B23FE">
        <w:rPr>
          <w:rStyle w:val="s0"/>
          <w:rFonts w:ascii="Segoe UI" w:hAnsi="Segoe UI" w:cs="Segoe UI"/>
          <w:bCs/>
          <w:color w:val="auto"/>
          <w:sz w:val="20"/>
          <w:szCs w:val="20"/>
          <w:lang w:val="ru-RU"/>
        </w:rPr>
        <w:t>п</w:t>
      </w:r>
      <w:r w:rsidR="00B32D6B" w:rsidRPr="002B23FE">
        <w:rPr>
          <w:rStyle w:val="s0"/>
          <w:rFonts w:ascii="Segoe UI" w:hAnsi="Segoe UI" w:cs="Segoe UI"/>
          <w:bCs/>
          <w:color w:val="auto"/>
          <w:sz w:val="20"/>
          <w:szCs w:val="20"/>
          <w:lang w:val="ru-RU"/>
        </w:rPr>
        <w:t xml:space="preserve">ароль </w:t>
      </w:r>
      <w:r w:rsidR="009D1C3D" w:rsidRPr="002B23FE">
        <w:rPr>
          <w:rStyle w:val="s0"/>
          <w:rFonts w:ascii="Segoe UI" w:hAnsi="Segoe UI" w:cs="Segoe UI"/>
          <w:bCs/>
          <w:color w:val="auto"/>
          <w:sz w:val="20"/>
          <w:szCs w:val="20"/>
          <w:lang w:val="ru-RU"/>
        </w:rPr>
        <w:t>(м</w:t>
      </w:r>
      <w:r w:rsidR="00B32D6B" w:rsidRPr="002B23FE">
        <w:rPr>
          <w:rStyle w:val="s0"/>
          <w:rFonts w:ascii="Segoe UI" w:hAnsi="Segoe UI" w:cs="Segoe UI"/>
          <w:bCs/>
          <w:color w:val="auto"/>
          <w:sz w:val="20"/>
          <w:szCs w:val="20"/>
          <w:lang w:val="ru-RU"/>
        </w:rPr>
        <w:t>ногоразовый код</w:t>
      </w:r>
      <w:r w:rsidR="009D1C3D" w:rsidRPr="002B23FE">
        <w:rPr>
          <w:rStyle w:val="s0"/>
          <w:rFonts w:ascii="Segoe UI" w:hAnsi="Segoe UI" w:cs="Segoe UI"/>
          <w:bCs/>
          <w:color w:val="auto"/>
          <w:sz w:val="20"/>
          <w:szCs w:val="20"/>
          <w:lang w:val="ru-RU"/>
        </w:rPr>
        <w:t>)</w:t>
      </w:r>
      <w:r w:rsidR="00B32D6B" w:rsidRPr="002B23FE">
        <w:rPr>
          <w:rStyle w:val="s0"/>
          <w:rFonts w:ascii="Segoe UI" w:hAnsi="Segoe UI" w:cs="Segoe UI"/>
          <w:bCs/>
          <w:color w:val="auto"/>
          <w:sz w:val="20"/>
          <w:szCs w:val="20"/>
          <w:lang w:val="ru-RU"/>
        </w:rPr>
        <w:t xml:space="preserve"> - уникальная последовательность электронных цифровых символов, создаваемая </w:t>
      </w:r>
      <w:r w:rsidR="00E100A1" w:rsidRPr="002B23FE">
        <w:rPr>
          <w:rStyle w:val="s0"/>
          <w:rFonts w:ascii="Segoe UI" w:hAnsi="Segoe UI" w:cs="Segoe UI"/>
          <w:bCs/>
          <w:color w:val="auto"/>
          <w:sz w:val="20"/>
          <w:szCs w:val="20"/>
          <w:lang w:val="ru-RU"/>
        </w:rPr>
        <w:t>К</w:t>
      </w:r>
      <w:r w:rsidR="00B32D6B" w:rsidRPr="002B23FE">
        <w:rPr>
          <w:rStyle w:val="s0"/>
          <w:rFonts w:ascii="Segoe UI" w:hAnsi="Segoe UI" w:cs="Segoe UI"/>
          <w:bCs/>
          <w:color w:val="auto"/>
          <w:sz w:val="20"/>
          <w:szCs w:val="20"/>
          <w:lang w:val="ru-RU"/>
        </w:rPr>
        <w:t>лиентом/</w:t>
      </w:r>
      <w:r w:rsidR="00B32D6B" w:rsidRPr="002B23FE">
        <w:rPr>
          <w:rStyle w:val="s0"/>
          <w:rFonts w:ascii="Segoe UI" w:hAnsi="Segoe UI" w:cs="Segoe UI"/>
          <w:color w:val="auto"/>
          <w:sz w:val="20"/>
          <w:szCs w:val="20"/>
          <w:lang w:val="ru-RU"/>
        </w:rPr>
        <w:t>сгенерированная</w:t>
      </w:r>
      <w:r w:rsidR="00B32D6B" w:rsidRPr="002B23FE">
        <w:rPr>
          <w:rStyle w:val="s0"/>
          <w:rFonts w:ascii="Segoe UI" w:hAnsi="Segoe UI" w:cs="Segoe UI"/>
          <w:bCs/>
          <w:color w:val="auto"/>
          <w:sz w:val="20"/>
          <w:szCs w:val="20"/>
          <w:lang w:val="ru-RU"/>
        </w:rPr>
        <w:t xml:space="preserve"> программно-аппаратными средствами/Приложением</w:t>
      </w:r>
      <w:r w:rsid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E100A1" w:rsidRPr="002B23FE">
        <w:rPr>
          <w:rStyle w:val="s0"/>
          <w:rFonts w:ascii="Segoe UI" w:hAnsi="Segoe UI" w:cs="Segoe UI"/>
          <w:bCs/>
          <w:color w:val="auto"/>
          <w:sz w:val="20"/>
          <w:szCs w:val="20"/>
          <w:lang w:val="ru-RU"/>
        </w:rPr>
        <w:t>/Торговой платформой</w:t>
      </w:r>
      <w:r w:rsidR="00B32D6B" w:rsidRPr="002B23FE">
        <w:rPr>
          <w:rStyle w:val="s0"/>
          <w:rFonts w:ascii="Segoe UI" w:hAnsi="Segoe UI" w:cs="Segoe UI"/>
          <w:bCs/>
          <w:color w:val="auto"/>
          <w:sz w:val="20"/>
          <w:szCs w:val="20"/>
          <w:lang w:val="ru-RU"/>
        </w:rPr>
        <w:t xml:space="preserve">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Брокера, используемая для аутентификации Клиента и авторизации операции;</w:t>
      </w:r>
    </w:p>
    <w:p w14:paraId="7172FB85" w14:textId="54C55522" w:rsidR="008E2010"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5</w:t>
      </w:r>
      <w:r w:rsidR="008E2010" w:rsidRPr="002B23FE">
        <w:rPr>
          <w:rStyle w:val="s0"/>
          <w:rFonts w:ascii="Segoe UI" w:hAnsi="Segoe UI" w:cs="Segoe UI"/>
          <w:bCs/>
          <w:color w:val="auto"/>
          <w:sz w:val="20"/>
          <w:szCs w:val="20"/>
          <w:lang w:val="ru-RU"/>
        </w:rPr>
        <w:t>)</w:t>
      </w:r>
      <w:r w:rsidR="008E2010" w:rsidRPr="002B23FE">
        <w:rPr>
          <w:rStyle w:val="s0"/>
          <w:rFonts w:ascii="Segoe UI" w:hAnsi="Segoe UI" w:cs="Segoe UI"/>
          <w:bCs/>
          <w:color w:val="auto"/>
          <w:sz w:val="20"/>
          <w:szCs w:val="20"/>
          <w:lang w:val="ru-RU"/>
        </w:rPr>
        <w:tab/>
        <w:t>логин – ИИН для физического лица и БИН для юридического лица;</w:t>
      </w:r>
    </w:p>
    <w:p w14:paraId="232EA7C4" w14:textId="45440451" w:rsidR="00B32D6B"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6</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9D1C3D" w:rsidRPr="002B23FE">
        <w:rPr>
          <w:rStyle w:val="s0"/>
          <w:rFonts w:ascii="Segoe UI" w:hAnsi="Segoe UI" w:cs="Segoe UI"/>
          <w:bCs/>
          <w:color w:val="auto"/>
          <w:sz w:val="20"/>
          <w:szCs w:val="20"/>
          <w:lang w:val="ru-RU"/>
        </w:rPr>
        <w:t>о</w:t>
      </w:r>
      <w:r w:rsidR="00B32D6B" w:rsidRPr="002B23FE">
        <w:rPr>
          <w:rStyle w:val="s0"/>
          <w:rFonts w:ascii="Segoe UI" w:hAnsi="Segoe UI" w:cs="Segoe UI"/>
          <w:bCs/>
          <w:color w:val="auto"/>
          <w:sz w:val="20"/>
          <w:szCs w:val="20"/>
          <w:lang w:val="ru-RU"/>
        </w:rPr>
        <w:t xml:space="preserve">перационный день – </w:t>
      </w:r>
      <w:r w:rsidR="00E36E86" w:rsidRPr="002B23FE">
        <w:rPr>
          <w:rStyle w:val="s0"/>
          <w:rFonts w:ascii="Segoe UI" w:hAnsi="Segoe UI" w:cs="Segoe UI"/>
          <w:bCs/>
          <w:color w:val="auto"/>
          <w:sz w:val="20"/>
          <w:szCs w:val="20"/>
          <w:lang w:val="ru-RU"/>
        </w:rPr>
        <w:t>рабочие дни и часы Брокера;</w:t>
      </w:r>
    </w:p>
    <w:p w14:paraId="4FE6CEFD" w14:textId="22E20B6B" w:rsidR="00B32D6B" w:rsidRPr="002B23FE" w:rsidRDefault="00AD23A3" w:rsidP="005B0174">
      <w:p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bCs/>
          <w:color w:val="auto"/>
          <w:sz w:val="20"/>
          <w:szCs w:val="20"/>
          <w:lang w:val="ru-RU"/>
        </w:rPr>
        <w:t>7</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B32D6B" w:rsidRPr="002B23FE">
        <w:rPr>
          <w:rStyle w:val="s0"/>
          <w:rFonts w:ascii="Segoe UI" w:hAnsi="Segoe UI" w:cs="Segoe UI"/>
          <w:bCs/>
          <w:color w:val="auto"/>
          <w:sz w:val="20"/>
          <w:szCs w:val="20"/>
          <w:lang w:val="ru-RU"/>
        </w:rPr>
        <w:t>OTP</w:t>
      </w:r>
      <w:r w:rsidR="00B32D6B" w:rsidRPr="002B23FE">
        <w:rPr>
          <w:rFonts w:ascii="Segoe UI" w:hAnsi="Segoe UI" w:cs="Segoe UI"/>
          <w:b/>
          <w:sz w:val="20"/>
          <w:szCs w:val="20"/>
          <w:lang w:val="ru-RU"/>
        </w:rPr>
        <w:t xml:space="preserve"> </w:t>
      </w:r>
      <w:r w:rsidR="00B32D6B" w:rsidRPr="002B23FE">
        <w:rPr>
          <w:rFonts w:ascii="Segoe UI" w:hAnsi="Segoe UI" w:cs="Segoe UI"/>
          <w:bCs/>
          <w:sz w:val="20"/>
          <w:szCs w:val="20"/>
          <w:lang w:val="ru-RU"/>
        </w:rPr>
        <w:t>(</w:t>
      </w:r>
      <w:r w:rsidR="00B32D6B" w:rsidRPr="002B23FE">
        <w:rPr>
          <w:rFonts w:ascii="Segoe UI" w:hAnsi="Segoe UI" w:cs="Segoe UI"/>
          <w:bCs/>
          <w:sz w:val="20"/>
          <w:szCs w:val="20"/>
        </w:rPr>
        <w:t>one</w:t>
      </w:r>
      <w:r w:rsidR="00B32D6B" w:rsidRPr="002B23FE">
        <w:rPr>
          <w:rFonts w:ascii="Segoe UI" w:hAnsi="Segoe UI" w:cs="Segoe UI"/>
          <w:bCs/>
          <w:sz w:val="20"/>
          <w:szCs w:val="20"/>
          <w:lang w:val="ru-RU"/>
        </w:rPr>
        <w:t xml:space="preserve"> </w:t>
      </w:r>
      <w:r w:rsidR="00B32D6B" w:rsidRPr="002B23FE">
        <w:rPr>
          <w:rFonts w:ascii="Segoe UI" w:hAnsi="Segoe UI" w:cs="Segoe UI"/>
          <w:bCs/>
          <w:sz w:val="20"/>
          <w:szCs w:val="20"/>
        </w:rPr>
        <w:t>time</w:t>
      </w:r>
      <w:r w:rsidR="00B32D6B" w:rsidRPr="002B23FE">
        <w:rPr>
          <w:rFonts w:ascii="Segoe UI" w:hAnsi="Segoe UI" w:cs="Segoe UI"/>
          <w:bCs/>
          <w:sz w:val="20"/>
          <w:szCs w:val="20"/>
          <w:lang w:val="ru-RU"/>
        </w:rPr>
        <w:t xml:space="preserve"> </w:t>
      </w:r>
      <w:r w:rsidR="00B32D6B" w:rsidRPr="002B23FE">
        <w:rPr>
          <w:rFonts w:ascii="Segoe UI" w:hAnsi="Segoe UI" w:cs="Segoe UI"/>
          <w:bCs/>
          <w:sz w:val="20"/>
          <w:szCs w:val="20"/>
        </w:rPr>
        <w:t>password</w:t>
      </w:r>
      <w:r w:rsidR="00B32D6B" w:rsidRPr="002B23FE">
        <w:rPr>
          <w:rFonts w:ascii="Segoe UI" w:hAnsi="Segoe UI" w:cs="Segoe UI"/>
          <w:bCs/>
          <w:sz w:val="20"/>
          <w:szCs w:val="20"/>
          <w:lang w:val="ru-RU"/>
        </w:rPr>
        <w:t>)</w:t>
      </w:r>
      <w:r w:rsidR="00A40420" w:rsidRPr="002B23FE">
        <w:rPr>
          <w:rFonts w:ascii="Segoe UI" w:hAnsi="Segoe UI" w:cs="Segoe UI"/>
          <w:bCs/>
          <w:sz w:val="20"/>
          <w:szCs w:val="20"/>
          <w:lang w:val="ru-RU"/>
        </w:rPr>
        <w:t xml:space="preserve"> </w:t>
      </w:r>
      <w:r w:rsidR="00B32D6B" w:rsidRPr="002B23FE">
        <w:rPr>
          <w:rFonts w:ascii="Segoe UI" w:hAnsi="Segoe UI" w:cs="Segoe UI"/>
          <w:sz w:val="20"/>
          <w:szCs w:val="20"/>
          <w:lang w:val="ru-RU"/>
        </w:rPr>
        <w:t xml:space="preserve">– автоматически сгенерированные Приложением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EE19F0" w:rsidRPr="002B23FE">
        <w:rPr>
          <w:rStyle w:val="s0"/>
          <w:rFonts w:ascii="Segoe UI" w:hAnsi="Segoe UI" w:cs="Segoe UI"/>
          <w:color w:val="auto"/>
          <w:sz w:val="20"/>
          <w:szCs w:val="20"/>
          <w:lang w:val="ru-RU"/>
        </w:rPr>
        <w:t>/Торговой платформой</w:t>
      </w:r>
      <w:r w:rsidR="00B32D6B" w:rsidRPr="002B23FE">
        <w:rPr>
          <w:rStyle w:val="s0"/>
          <w:rFonts w:ascii="Segoe UI" w:hAnsi="Segoe UI" w:cs="Segoe UI"/>
          <w:color w:val="auto"/>
          <w:sz w:val="20"/>
          <w:szCs w:val="20"/>
          <w:lang w:val="ru-RU"/>
        </w:rPr>
        <w:t xml:space="preserve"> </w:t>
      </w:r>
      <w:r w:rsidR="00B32D6B" w:rsidRPr="002B23FE">
        <w:rPr>
          <w:rFonts w:ascii="Segoe UI" w:hAnsi="Segoe UI" w:cs="Segoe UI"/>
          <w:sz w:val="20"/>
          <w:szCs w:val="20"/>
          <w:lang w:val="ru-RU"/>
        </w:rPr>
        <w:t xml:space="preserve">одноразовые коды, отправленные </w:t>
      </w:r>
      <w:proofErr w:type="spellStart"/>
      <w:r w:rsidR="00B32D6B" w:rsidRPr="002B23FE">
        <w:rPr>
          <w:rFonts w:ascii="Segoe UI" w:hAnsi="Segoe UI" w:cs="Segoe UI"/>
          <w:sz w:val="20"/>
          <w:szCs w:val="20"/>
        </w:rPr>
        <w:t>sms</w:t>
      </w:r>
      <w:proofErr w:type="spellEnd"/>
      <w:r w:rsidR="00B32D6B" w:rsidRPr="002B23FE">
        <w:rPr>
          <w:rFonts w:ascii="Segoe UI" w:hAnsi="Segoe UI" w:cs="Segoe UI"/>
          <w:sz w:val="20"/>
          <w:szCs w:val="20"/>
          <w:lang w:val="ru-RU"/>
        </w:rPr>
        <w:t>-сообщением на мобильный телефон Клиента, используемый для аутентификации Клиента и</w:t>
      </w:r>
      <w:r w:rsidR="00213666" w:rsidRPr="002B23FE">
        <w:rPr>
          <w:rFonts w:ascii="Segoe UI" w:hAnsi="Segoe UI" w:cs="Segoe UI"/>
          <w:sz w:val="20"/>
          <w:szCs w:val="20"/>
          <w:lang w:val="ru-RU"/>
        </w:rPr>
        <w:t xml:space="preserve"> (или)</w:t>
      </w:r>
      <w:r w:rsidR="00B32D6B" w:rsidRPr="002B23FE">
        <w:rPr>
          <w:rFonts w:ascii="Segoe UI" w:hAnsi="Segoe UI" w:cs="Segoe UI"/>
          <w:sz w:val="20"/>
          <w:szCs w:val="20"/>
          <w:lang w:val="ru-RU"/>
        </w:rPr>
        <w:t xml:space="preserve"> авторизации </w:t>
      </w:r>
      <w:r w:rsidR="00213666" w:rsidRPr="002B23FE">
        <w:rPr>
          <w:rFonts w:ascii="Segoe UI" w:hAnsi="Segoe UI" w:cs="Segoe UI"/>
          <w:sz w:val="20"/>
          <w:szCs w:val="20"/>
          <w:lang w:val="ru-RU"/>
        </w:rPr>
        <w:t xml:space="preserve">и (или) совершения торговых/информационных </w:t>
      </w:r>
      <w:r w:rsidR="00B32D6B" w:rsidRPr="002B23FE">
        <w:rPr>
          <w:rFonts w:ascii="Segoe UI" w:hAnsi="Segoe UI" w:cs="Segoe UI"/>
          <w:sz w:val="20"/>
          <w:szCs w:val="20"/>
          <w:lang w:val="ru-RU"/>
        </w:rPr>
        <w:t>операци</w:t>
      </w:r>
      <w:r w:rsidR="00EE19F0" w:rsidRPr="002B23FE">
        <w:rPr>
          <w:rFonts w:ascii="Segoe UI" w:hAnsi="Segoe UI" w:cs="Segoe UI"/>
          <w:sz w:val="20"/>
          <w:szCs w:val="20"/>
          <w:lang w:val="ru-RU"/>
        </w:rPr>
        <w:t>й</w:t>
      </w:r>
      <w:r w:rsidR="00AD1BE9" w:rsidRPr="002B23FE">
        <w:rPr>
          <w:rFonts w:ascii="Segoe UI" w:hAnsi="Segoe UI" w:cs="Segoe UI"/>
          <w:sz w:val="20"/>
          <w:szCs w:val="20"/>
          <w:lang w:val="ru-RU"/>
        </w:rPr>
        <w:t xml:space="preserve"> и (или) для подписания заявления о признании физического лица квалифицированным инвестором (только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AD1BE9" w:rsidRPr="002B23FE">
        <w:rPr>
          <w:rFonts w:ascii="Segoe UI" w:hAnsi="Segoe UI" w:cs="Segoe UI"/>
          <w:sz w:val="20"/>
          <w:szCs w:val="20"/>
          <w:lang w:val="ru-RU"/>
        </w:rPr>
        <w:t>)</w:t>
      </w:r>
      <w:r w:rsidR="00D12E90" w:rsidRPr="002B23FE">
        <w:rPr>
          <w:rFonts w:ascii="Segoe UI" w:hAnsi="Segoe UI" w:cs="Segoe UI"/>
          <w:sz w:val="20"/>
          <w:szCs w:val="20"/>
          <w:lang w:val="ru-RU"/>
        </w:rPr>
        <w:t>;</w:t>
      </w:r>
    </w:p>
    <w:p w14:paraId="42571DA9" w14:textId="66A75A58" w:rsidR="006C5591" w:rsidRPr="002B23FE" w:rsidRDefault="00AD23A3"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8</w:t>
      </w:r>
      <w:r w:rsidR="00B32D6B"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00753205" w:rsidRPr="002B23FE">
        <w:rPr>
          <w:rFonts w:ascii="Segoe UI" w:hAnsi="Segoe UI" w:cs="Segoe UI"/>
          <w:sz w:val="20"/>
          <w:szCs w:val="20"/>
          <w:lang w:val="ru-RU"/>
        </w:rPr>
        <w:t xml:space="preserve">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65C0F" w:rsidRPr="002B23FE">
        <w:rPr>
          <w:rStyle w:val="s0"/>
          <w:rFonts w:ascii="Segoe UI" w:hAnsi="Segoe UI" w:cs="Segoe UI"/>
          <w:bCs/>
          <w:color w:val="auto"/>
          <w:sz w:val="20"/>
          <w:szCs w:val="20"/>
          <w:lang w:val="ru-RU"/>
        </w:rPr>
        <w:t xml:space="preserve"> </w:t>
      </w:r>
      <w:r w:rsidR="00753205" w:rsidRPr="002B23FE">
        <w:rPr>
          <w:rFonts w:ascii="Segoe UI" w:hAnsi="Segoe UI" w:cs="Segoe UI"/>
          <w:bCs/>
          <w:sz w:val="20"/>
          <w:szCs w:val="20"/>
          <w:lang w:val="ru-RU"/>
        </w:rPr>
        <w:t>- совокупность программных и технических средств Общества и/или других организаций, сотрудничающих с Обществом, обеспечивающая предоставление Клиенту электронных услуг через мобильное приложение АО «</w:t>
      </w:r>
      <w:r w:rsidR="00C465D6">
        <w:rPr>
          <w:rFonts w:ascii="Segoe UI" w:hAnsi="Segoe UI" w:cs="Segoe UI"/>
          <w:bCs/>
          <w:sz w:val="20"/>
          <w:szCs w:val="20"/>
        </w:rPr>
        <w:t>Alatau</w:t>
      </w:r>
      <w:r w:rsidR="00C465D6" w:rsidRPr="00C465D6">
        <w:rPr>
          <w:rFonts w:ascii="Segoe UI" w:hAnsi="Segoe UI" w:cs="Segoe UI"/>
          <w:bCs/>
          <w:sz w:val="20"/>
          <w:szCs w:val="20"/>
          <w:lang w:val="ru-RU"/>
        </w:rPr>
        <w:t xml:space="preserve"> </w:t>
      </w:r>
      <w:r w:rsidR="00C465D6">
        <w:rPr>
          <w:rFonts w:ascii="Segoe UI" w:hAnsi="Segoe UI" w:cs="Segoe UI"/>
          <w:bCs/>
          <w:sz w:val="20"/>
          <w:szCs w:val="20"/>
        </w:rPr>
        <w:t>City</w:t>
      </w:r>
      <w:r w:rsidR="00C465D6" w:rsidRPr="00C465D6">
        <w:rPr>
          <w:rFonts w:ascii="Segoe UI" w:hAnsi="Segoe UI" w:cs="Segoe UI"/>
          <w:bCs/>
          <w:sz w:val="20"/>
          <w:szCs w:val="20"/>
          <w:lang w:val="ru-RU"/>
        </w:rPr>
        <w:t xml:space="preserve"> </w:t>
      </w:r>
      <w:r w:rsidR="00C465D6">
        <w:rPr>
          <w:rFonts w:ascii="Segoe UI" w:hAnsi="Segoe UI" w:cs="Segoe UI"/>
          <w:bCs/>
          <w:sz w:val="20"/>
          <w:szCs w:val="20"/>
        </w:rPr>
        <w:t>Bank</w:t>
      </w:r>
      <w:r w:rsidR="00753205" w:rsidRPr="002B23FE">
        <w:rPr>
          <w:rFonts w:ascii="Segoe UI" w:hAnsi="Segoe UI" w:cs="Segoe UI"/>
          <w:bCs/>
          <w:sz w:val="20"/>
          <w:szCs w:val="20"/>
          <w:lang w:val="ru-RU"/>
        </w:rPr>
        <w:t>» (далее – Банк)</w:t>
      </w:r>
      <w:r w:rsidR="00B32D6B" w:rsidRPr="002B23FE">
        <w:rPr>
          <w:rStyle w:val="s0"/>
          <w:rFonts w:ascii="Segoe UI" w:hAnsi="Segoe UI" w:cs="Segoe UI"/>
          <w:color w:val="auto"/>
          <w:sz w:val="20"/>
          <w:szCs w:val="20"/>
          <w:lang w:val="ru-RU"/>
        </w:rPr>
        <w:t>;</w:t>
      </w:r>
    </w:p>
    <w:p w14:paraId="2CE78BEB" w14:textId="0BBC93B5" w:rsidR="00BD63D0" w:rsidRPr="002B23FE" w:rsidRDefault="00AD23A3" w:rsidP="00FA7030">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9</w:t>
      </w:r>
      <w:r w:rsidR="00BD63D0" w:rsidRPr="002B23FE">
        <w:rPr>
          <w:rFonts w:ascii="Segoe UI" w:hAnsi="Segoe UI" w:cs="Segoe UI"/>
          <w:sz w:val="20"/>
          <w:szCs w:val="20"/>
          <w:lang w:val="ru-RU"/>
        </w:rPr>
        <w:t>)</w:t>
      </w:r>
      <w:r w:rsidR="006C5591" w:rsidRPr="002B23FE">
        <w:rPr>
          <w:rFonts w:ascii="Segoe UI" w:hAnsi="Segoe UI" w:cs="Segoe UI"/>
          <w:sz w:val="20"/>
          <w:szCs w:val="20"/>
          <w:lang w:val="ru-RU"/>
        </w:rPr>
        <w:tab/>
      </w:r>
      <w:r w:rsidR="00BD63D0" w:rsidRPr="002B23FE">
        <w:rPr>
          <w:rStyle w:val="s0"/>
          <w:rFonts w:ascii="Segoe UI" w:hAnsi="Segoe UI" w:cs="Segoe UI"/>
          <w:bCs/>
          <w:color w:val="auto"/>
          <w:sz w:val="20"/>
          <w:szCs w:val="20"/>
          <w:lang w:val="ru-RU"/>
        </w:rPr>
        <w:t>Торговая платформа</w:t>
      </w:r>
      <w:r w:rsidR="00730002" w:rsidRPr="002B23FE">
        <w:rPr>
          <w:rStyle w:val="s0"/>
          <w:rFonts w:ascii="Segoe UI" w:hAnsi="Segoe UI" w:cs="Segoe UI"/>
          <w:bCs/>
          <w:color w:val="auto"/>
          <w:sz w:val="20"/>
          <w:szCs w:val="20"/>
          <w:lang w:val="ru-RU"/>
        </w:rPr>
        <w:t xml:space="preserve"> </w:t>
      </w:r>
      <w:r w:rsidR="00BD63D0" w:rsidRPr="002B23FE">
        <w:rPr>
          <w:rStyle w:val="s0"/>
          <w:rFonts w:ascii="Segoe UI" w:hAnsi="Segoe UI" w:cs="Segoe UI"/>
          <w:bCs/>
          <w:color w:val="auto"/>
          <w:sz w:val="20"/>
          <w:szCs w:val="20"/>
          <w:lang w:val="ru-RU"/>
        </w:rPr>
        <w:t xml:space="preserve">- </w:t>
      </w:r>
      <w:bookmarkStart w:id="0" w:name="_Hlk199944131"/>
      <w:r w:rsidR="00BD63D0" w:rsidRPr="002B23FE">
        <w:rPr>
          <w:rStyle w:val="s0"/>
          <w:rFonts w:ascii="Segoe UI" w:hAnsi="Segoe UI" w:cs="Segoe UI"/>
          <w:color w:val="auto"/>
          <w:sz w:val="20"/>
          <w:szCs w:val="20"/>
          <w:lang w:val="ru-RU"/>
        </w:rPr>
        <w:t xml:space="preserve">совокупность программных и технических средств </w:t>
      </w:r>
      <w:r w:rsidR="000F1AFC" w:rsidRPr="002B23FE">
        <w:rPr>
          <w:rStyle w:val="s0"/>
          <w:rFonts w:ascii="Segoe UI" w:hAnsi="Segoe UI" w:cs="Segoe UI"/>
          <w:color w:val="auto"/>
          <w:sz w:val="20"/>
          <w:szCs w:val="20"/>
          <w:lang w:val="ru-RU"/>
        </w:rPr>
        <w:t xml:space="preserve">Общества </w:t>
      </w:r>
      <w:r w:rsidR="000F1AFC" w:rsidRPr="002B23FE">
        <w:rPr>
          <w:rFonts w:ascii="Segoe UI" w:hAnsi="Segoe UI" w:cs="Segoe UI"/>
          <w:bCs/>
          <w:sz w:val="20"/>
          <w:szCs w:val="20"/>
          <w:lang w:val="ru-RU"/>
        </w:rPr>
        <w:t xml:space="preserve">и/или других организаций, сотрудничающих с Обществом, </w:t>
      </w:r>
      <w:r w:rsidR="000F1AFC" w:rsidRPr="002B23FE">
        <w:rPr>
          <w:rStyle w:val="s0"/>
          <w:rFonts w:ascii="Segoe UI" w:hAnsi="Segoe UI" w:cs="Segoe UI"/>
          <w:color w:val="auto"/>
          <w:sz w:val="20"/>
          <w:szCs w:val="20"/>
          <w:lang w:val="ru-RU"/>
        </w:rPr>
        <w:t xml:space="preserve">обеспечивающая </w:t>
      </w:r>
      <w:r w:rsidR="00BD63D0" w:rsidRPr="002B23FE">
        <w:rPr>
          <w:rFonts w:ascii="Segoe UI" w:hAnsi="Segoe UI" w:cs="Segoe UI"/>
          <w:sz w:val="20"/>
          <w:szCs w:val="20"/>
          <w:lang w:val="ru-RU"/>
        </w:rPr>
        <w:t xml:space="preserve">предоставление Клиенту электронных услуг </w:t>
      </w:r>
      <w:r w:rsidR="000F1AFC" w:rsidRPr="002B23FE">
        <w:rPr>
          <w:rFonts w:ascii="Segoe UI" w:hAnsi="Segoe UI" w:cs="Segoe UI"/>
          <w:sz w:val="20"/>
          <w:szCs w:val="20"/>
          <w:lang w:val="ru-RU"/>
        </w:rPr>
        <w:t xml:space="preserve">через браузер по </w:t>
      </w:r>
      <w:r w:rsidR="000F1AFC" w:rsidRPr="002B23FE">
        <w:rPr>
          <w:rFonts w:ascii="Segoe UI" w:hAnsi="Segoe UI" w:cs="Segoe UI"/>
          <w:sz w:val="20"/>
          <w:szCs w:val="20"/>
        </w:rPr>
        <w:t>web</w:t>
      </w:r>
      <w:r w:rsidR="000F1AFC" w:rsidRPr="002B23FE">
        <w:rPr>
          <w:rFonts w:ascii="Segoe UI" w:hAnsi="Segoe UI" w:cs="Segoe UI"/>
          <w:sz w:val="20"/>
          <w:szCs w:val="20"/>
          <w:lang w:val="ru-RU"/>
        </w:rPr>
        <w:t>-ссылке</w:t>
      </w:r>
      <w:r w:rsidR="00BD63D0" w:rsidRPr="002B23FE">
        <w:rPr>
          <w:rFonts w:ascii="Segoe UI" w:hAnsi="Segoe UI" w:cs="Segoe UI"/>
          <w:sz w:val="20"/>
          <w:szCs w:val="20"/>
          <w:lang w:val="ru-RU"/>
        </w:rPr>
        <w:t xml:space="preserve"> </w:t>
      </w:r>
      <w:hyperlink r:id="rId9" w:history="1">
        <w:r w:rsidR="00650D70" w:rsidRPr="00326EB8">
          <w:rPr>
            <w:rStyle w:val="a9"/>
            <w:rFonts w:ascii="Segoe UI" w:hAnsi="Segoe UI" w:cs="Segoe UI"/>
            <w:sz w:val="20"/>
            <w:szCs w:val="20"/>
            <w:lang w:val="ru-RU"/>
          </w:rPr>
          <w:t>https://trading.</w:t>
        </w:r>
        <w:r w:rsidR="00650D70" w:rsidRPr="00326EB8">
          <w:rPr>
            <w:rStyle w:val="a9"/>
            <w:rFonts w:ascii="Segoe UI" w:hAnsi="Segoe UI" w:cs="Segoe UI"/>
            <w:sz w:val="20"/>
            <w:szCs w:val="20"/>
          </w:rPr>
          <w:t>alataucity</w:t>
        </w:r>
        <w:r w:rsidR="00650D70" w:rsidRPr="00326EB8">
          <w:rPr>
            <w:rStyle w:val="a9"/>
            <w:rFonts w:ascii="Segoe UI" w:hAnsi="Segoe UI" w:cs="Segoe UI"/>
            <w:sz w:val="20"/>
            <w:szCs w:val="20"/>
            <w:lang w:val="ru-RU"/>
          </w:rPr>
          <w:t>invest.kz/login</w:t>
        </w:r>
      </w:hyperlink>
      <w:bookmarkEnd w:id="0"/>
    </w:p>
    <w:p w14:paraId="34B7C475" w14:textId="5E1B5806" w:rsidR="00B32D6B" w:rsidRPr="002B23FE" w:rsidRDefault="00591775"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Fonts w:ascii="Segoe UI" w:hAnsi="Segoe UI" w:cs="Segoe UI"/>
          <w:bCs/>
          <w:sz w:val="20"/>
          <w:szCs w:val="20"/>
          <w:lang w:val="ru-RU"/>
        </w:rPr>
        <w:t>1</w:t>
      </w:r>
      <w:r w:rsidR="00AD23A3" w:rsidRPr="002B23FE">
        <w:rPr>
          <w:rFonts w:ascii="Segoe UI" w:hAnsi="Segoe UI" w:cs="Segoe UI"/>
          <w:bCs/>
          <w:sz w:val="20"/>
          <w:szCs w:val="20"/>
          <w:lang w:val="ru-RU"/>
        </w:rPr>
        <w:t>0</w:t>
      </w:r>
      <w:r w:rsidR="00B32D6B" w:rsidRPr="002B23FE">
        <w:rPr>
          <w:rFonts w:ascii="Segoe UI" w:hAnsi="Segoe UI" w:cs="Segoe UI"/>
          <w:bCs/>
          <w:sz w:val="20"/>
          <w:szCs w:val="20"/>
          <w:lang w:val="ru-RU"/>
        </w:rPr>
        <w:t>)</w:t>
      </w:r>
      <w:r w:rsidR="00FA7030" w:rsidRPr="002B23FE">
        <w:rPr>
          <w:rFonts w:ascii="Segoe UI" w:hAnsi="Segoe UI" w:cs="Segoe UI"/>
          <w:b/>
          <w:sz w:val="20"/>
          <w:szCs w:val="20"/>
          <w:lang w:val="ru-RU"/>
        </w:rPr>
        <w:tab/>
      </w:r>
      <w:r w:rsidR="009D1C3D" w:rsidRPr="002B23FE">
        <w:rPr>
          <w:rStyle w:val="s0"/>
          <w:rFonts w:ascii="Segoe UI" w:hAnsi="Segoe UI" w:cs="Segoe UI"/>
          <w:color w:val="auto"/>
          <w:sz w:val="20"/>
          <w:szCs w:val="20"/>
          <w:lang w:val="ru-RU"/>
        </w:rPr>
        <w:t>п</w:t>
      </w:r>
      <w:r w:rsidR="00B32D6B" w:rsidRPr="002B23FE">
        <w:rPr>
          <w:rStyle w:val="s0"/>
          <w:rFonts w:ascii="Segoe UI" w:hAnsi="Segoe UI" w:cs="Segoe UI"/>
          <w:color w:val="auto"/>
          <w:sz w:val="20"/>
          <w:szCs w:val="20"/>
          <w:lang w:val="ru-RU"/>
        </w:rPr>
        <w:t xml:space="preserve">оручение Клиента - инструкция Клиента Брокеру </w:t>
      </w:r>
      <w:r w:rsidR="009C7375" w:rsidRPr="002B23FE">
        <w:rPr>
          <w:rStyle w:val="s0"/>
          <w:rFonts w:ascii="Segoe UI" w:hAnsi="Segoe UI" w:cs="Segoe UI"/>
          <w:color w:val="auto"/>
          <w:sz w:val="20"/>
          <w:szCs w:val="20"/>
          <w:lang w:val="ru-RU"/>
        </w:rPr>
        <w:t>(Клиентский заказ/приказ, заявление на проведение операций с денежными средствами</w:t>
      </w:r>
      <w:r w:rsidR="00924C07" w:rsidRPr="002B23FE">
        <w:rPr>
          <w:rStyle w:val="s0"/>
          <w:rFonts w:ascii="Segoe UI" w:hAnsi="Segoe UI" w:cs="Segoe UI"/>
          <w:color w:val="auto"/>
          <w:sz w:val="20"/>
          <w:szCs w:val="20"/>
          <w:lang w:val="ru-RU"/>
        </w:rPr>
        <w:t>, иные виды поручений Клиента, предусмотренные типовыми формами Брокера</w:t>
      </w:r>
      <w:r w:rsidR="009C737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на предоставление электронных услуг, составленная в форме электронного документа или иной электронно-цифровой форме, удостоверенной посредством динамической</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(или)</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биометрической</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идентификации Клиента</w:t>
      </w:r>
      <w:r w:rsidR="00B143CD" w:rsidRPr="002B23FE">
        <w:rPr>
          <w:rStyle w:val="s0"/>
          <w:rFonts w:ascii="Segoe UI" w:hAnsi="Segoe UI" w:cs="Segoe UI"/>
          <w:color w:val="auto"/>
          <w:sz w:val="20"/>
          <w:szCs w:val="20"/>
          <w:lang w:val="ru-RU"/>
        </w:rPr>
        <w:t xml:space="preserve"> и (или) ЭЦП и (или) ОТР</w:t>
      </w:r>
      <w:r w:rsidR="00822E68" w:rsidRPr="002B23FE">
        <w:rPr>
          <w:rStyle w:val="s0"/>
          <w:rFonts w:ascii="Segoe UI" w:hAnsi="Segoe UI" w:cs="Segoe UI"/>
          <w:color w:val="auto"/>
          <w:sz w:val="20"/>
          <w:szCs w:val="20"/>
          <w:lang w:val="ru-RU"/>
        </w:rPr>
        <w:t>;</w:t>
      </w:r>
    </w:p>
    <w:p w14:paraId="357C13EA" w14:textId="396EB647" w:rsidR="0034578D" w:rsidRPr="002B23FE" w:rsidRDefault="0034578D"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1</w:t>
      </w: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00946AD8" w:rsidRPr="002B23FE">
        <w:rPr>
          <w:rStyle w:val="s0"/>
          <w:rFonts w:ascii="Segoe UI" w:hAnsi="Segoe UI" w:cs="Segoe UI"/>
          <w:color w:val="auto"/>
          <w:sz w:val="20"/>
          <w:szCs w:val="20"/>
          <w:lang w:val="ru-RU"/>
        </w:rPr>
        <w:t xml:space="preserve">Регламент Брокера – </w:t>
      </w:r>
      <w:r w:rsidR="007E45F5" w:rsidRPr="002B23FE">
        <w:rPr>
          <w:rStyle w:val="s0"/>
          <w:rFonts w:ascii="Segoe UI" w:hAnsi="Segoe UI" w:cs="Segoe UI"/>
          <w:color w:val="auto"/>
          <w:sz w:val="20"/>
          <w:szCs w:val="20"/>
          <w:lang w:val="ru-RU"/>
        </w:rPr>
        <w:t xml:space="preserve">внутренний документ Брокера, регулирующий порядок </w:t>
      </w:r>
      <w:r w:rsidR="00946AD8" w:rsidRPr="002B23FE">
        <w:rPr>
          <w:rStyle w:val="s0"/>
          <w:rFonts w:ascii="Segoe UI" w:hAnsi="Segoe UI" w:cs="Segoe UI"/>
          <w:color w:val="auto"/>
          <w:sz w:val="20"/>
          <w:szCs w:val="20"/>
          <w:lang w:val="ru-RU"/>
        </w:rPr>
        <w:t>осуществлени</w:t>
      </w:r>
      <w:r w:rsidR="007E45F5" w:rsidRPr="002B23FE">
        <w:rPr>
          <w:rStyle w:val="s0"/>
          <w:rFonts w:ascii="Segoe UI" w:hAnsi="Segoe UI" w:cs="Segoe UI"/>
          <w:color w:val="auto"/>
          <w:sz w:val="20"/>
          <w:szCs w:val="20"/>
          <w:lang w:val="ru-RU"/>
        </w:rPr>
        <w:t>я</w:t>
      </w:r>
      <w:r w:rsidR="00946AD8" w:rsidRPr="002B23FE">
        <w:rPr>
          <w:rStyle w:val="s0"/>
          <w:rFonts w:ascii="Segoe UI" w:hAnsi="Segoe UI" w:cs="Segoe UI"/>
          <w:color w:val="auto"/>
          <w:sz w:val="20"/>
          <w:szCs w:val="20"/>
          <w:lang w:val="ru-RU"/>
        </w:rPr>
        <w:t xml:space="preserve"> деятельности на рынке ценных бумаг</w:t>
      </w:r>
      <w:r w:rsidR="007E45F5" w:rsidRPr="002B23FE">
        <w:rPr>
          <w:rStyle w:val="s0"/>
          <w:rFonts w:ascii="Segoe UI" w:hAnsi="Segoe UI" w:cs="Segoe UI"/>
          <w:color w:val="auto"/>
          <w:sz w:val="20"/>
          <w:szCs w:val="20"/>
          <w:lang w:val="ru-RU"/>
        </w:rPr>
        <w:t>;</w:t>
      </w:r>
    </w:p>
    <w:p w14:paraId="08F891A0" w14:textId="0A5BCBFF" w:rsidR="00B32D6B" w:rsidRPr="002B23FE" w:rsidRDefault="00764F53" w:rsidP="00FA7030">
      <w:p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2</w:t>
      </w:r>
      <w:r w:rsidR="00B32D6B"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009D1C3D" w:rsidRPr="002B23FE">
        <w:rPr>
          <w:rStyle w:val="s0"/>
          <w:rFonts w:ascii="Segoe UI" w:hAnsi="Segoe UI" w:cs="Segoe UI"/>
          <w:color w:val="auto"/>
          <w:sz w:val="20"/>
          <w:szCs w:val="20"/>
          <w:lang w:val="ru-RU"/>
        </w:rPr>
        <w:t>п</w:t>
      </w:r>
      <w:r w:rsidR="00B32D6B" w:rsidRPr="002B23FE">
        <w:rPr>
          <w:rStyle w:val="s0"/>
          <w:rFonts w:ascii="Segoe UI" w:hAnsi="Segoe UI" w:cs="Segoe UI"/>
          <w:color w:val="auto"/>
          <w:sz w:val="20"/>
          <w:szCs w:val="20"/>
          <w:lang w:val="ru-RU"/>
        </w:rPr>
        <w:t>роцедура</w:t>
      </w:r>
      <w:r w:rsidR="00B32D6B" w:rsidRPr="002B23FE">
        <w:rPr>
          <w:rStyle w:val="s0"/>
          <w:rFonts w:ascii="Segoe UI" w:hAnsi="Segoe UI" w:cs="Segoe UI"/>
          <w:bCs/>
          <w:color w:val="auto"/>
          <w:sz w:val="20"/>
          <w:szCs w:val="20"/>
          <w:lang w:val="ru-RU"/>
        </w:rPr>
        <w:t xml:space="preserve"> безопасности</w:t>
      </w:r>
      <w:r w:rsidR="00B32D6B" w:rsidRPr="002B23FE">
        <w:rPr>
          <w:rStyle w:val="s0"/>
          <w:rFonts w:ascii="Segoe UI" w:hAnsi="Segoe UI" w:cs="Segoe UI"/>
          <w:color w:val="auto"/>
          <w:sz w:val="20"/>
          <w:szCs w:val="20"/>
          <w:lang w:val="ru-RU"/>
        </w:rPr>
        <w:t xml:space="preserve"> - комплекс организационных мер и программно-технических средств защиты информации, предназначенных для идентификации Клиента при составлении, </w:t>
      </w:r>
      <w:r w:rsidR="00B32D6B" w:rsidRPr="002B23FE">
        <w:rPr>
          <w:rStyle w:val="s0"/>
          <w:rFonts w:ascii="Segoe UI" w:hAnsi="Segoe UI" w:cs="Segoe UI"/>
          <w:color w:val="auto"/>
          <w:sz w:val="20"/>
          <w:szCs w:val="20"/>
          <w:lang w:val="ru-RU"/>
        </w:rPr>
        <w:lastRenderedPageBreak/>
        <w:t>передаче и получении его поручений с целью установления его права на получение электронных услуг и обнаружения ошибок и (или) изменений в содержании передаваемых и получаемых поручений Клиента;</w:t>
      </w:r>
    </w:p>
    <w:p w14:paraId="77DDED1B" w14:textId="12EB2E7C" w:rsidR="00B32D6B" w:rsidRPr="002B23FE" w:rsidRDefault="00FA7030"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3</w:t>
      </w:r>
      <w:r w:rsidR="00B32D6B"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007A6872" w:rsidRPr="002B23FE">
        <w:rPr>
          <w:rStyle w:val="s0"/>
          <w:rFonts w:ascii="Segoe UI" w:hAnsi="Segoe UI" w:cs="Segoe UI"/>
          <w:color w:val="auto"/>
          <w:sz w:val="20"/>
          <w:szCs w:val="20"/>
          <w:lang w:val="ru-RU"/>
        </w:rPr>
        <w:t>э</w:t>
      </w:r>
      <w:r w:rsidR="00B32D6B" w:rsidRPr="002B23FE">
        <w:rPr>
          <w:rStyle w:val="s0"/>
          <w:rFonts w:ascii="Segoe UI" w:hAnsi="Segoe UI" w:cs="Segoe UI"/>
          <w:color w:val="auto"/>
          <w:sz w:val="20"/>
          <w:szCs w:val="20"/>
          <w:lang w:val="ru-RU"/>
        </w:rPr>
        <w:t xml:space="preserve">лектронные услуги – электронные услуги Брокера, предоставляемые Брокером Клиенту через 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9C7375" w:rsidRPr="002B23FE">
        <w:rPr>
          <w:rStyle w:val="s0"/>
          <w:rFonts w:ascii="Segoe UI" w:hAnsi="Segoe UI" w:cs="Segoe UI"/>
          <w:color w:val="auto"/>
          <w:sz w:val="20"/>
          <w:szCs w:val="20"/>
          <w:lang w:val="ru-RU"/>
        </w:rPr>
        <w:t>/Торговую платформу</w:t>
      </w:r>
      <w:r w:rsidR="00B32D6B" w:rsidRPr="002B23FE">
        <w:rPr>
          <w:rStyle w:val="s0"/>
          <w:rFonts w:ascii="Segoe UI" w:hAnsi="Segoe UI" w:cs="Segoe UI"/>
          <w:color w:val="auto"/>
          <w:sz w:val="20"/>
          <w:szCs w:val="20"/>
          <w:lang w:val="ru-RU"/>
        </w:rPr>
        <w:t xml:space="preserve">, по осуществлению торговых операций, операций по лицевому счету и (или) информационных операций, а также иные услуги, предоставляемые Брокером в соответствии с законодательством Республики Казахстан о рынке ценных бумаг и </w:t>
      </w:r>
      <w:r w:rsidR="006A2D1D" w:rsidRPr="002B23FE">
        <w:rPr>
          <w:rStyle w:val="s0"/>
          <w:rFonts w:ascii="Segoe UI" w:hAnsi="Segoe UI" w:cs="Segoe UI"/>
          <w:color w:val="auto"/>
          <w:sz w:val="20"/>
          <w:szCs w:val="20"/>
          <w:lang w:val="ru-RU"/>
        </w:rPr>
        <w:t>Регламентом</w:t>
      </w:r>
      <w:r w:rsidR="00B32D6B" w:rsidRPr="002B23FE">
        <w:rPr>
          <w:rStyle w:val="s0"/>
          <w:rFonts w:ascii="Segoe UI" w:hAnsi="Segoe UI" w:cs="Segoe UI"/>
          <w:color w:val="auto"/>
          <w:sz w:val="20"/>
          <w:szCs w:val="20"/>
          <w:lang w:val="ru-RU"/>
        </w:rPr>
        <w:t xml:space="preserve"> Брокера</w:t>
      </w:r>
      <w:r w:rsidR="002C7860" w:rsidRPr="002B23FE">
        <w:rPr>
          <w:rStyle w:val="s0"/>
          <w:rFonts w:ascii="Segoe UI" w:hAnsi="Segoe UI" w:cs="Segoe UI"/>
          <w:color w:val="auto"/>
          <w:sz w:val="20"/>
          <w:szCs w:val="20"/>
          <w:lang w:val="ru-RU"/>
        </w:rPr>
        <w:t>;</w:t>
      </w:r>
    </w:p>
    <w:p w14:paraId="17DE1C9F" w14:textId="158A0E1C" w:rsidR="00B32D6B" w:rsidRPr="002B23FE" w:rsidRDefault="00B32D6B"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4</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ЭЦП (электронная цифровая подпись) – набор электронных цифровых символов, предоставляемый Национальным удостоверяющим центром,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002C7860" w:rsidRPr="002B23FE">
        <w:rPr>
          <w:rStyle w:val="s0"/>
          <w:rFonts w:ascii="Segoe UI" w:hAnsi="Segoe UI" w:cs="Segoe UI"/>
          <w:color w:val="auto"/>
          <w:sz w:val="20"/>
          <w:szCs w:val="20"/>
          <w:lang w:val="ru-RU"/>
        </w:rPr>
        <w:t>;</w:t>
      </w:r>
    </w:p>
    <w:p w14:paraId="04EB910C" w14:textId="3B2713C9" w:rsidR="00283244" w:rsidRPr="002B23FE" w:rsidRDefault="00283244"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5</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KASE – АО "Казахстанская фондовая биржа"</w:t>
      </w:r>
      <w:r w:rsidR="002C7860" w:rsidRPr="002B23FE">
        <w:rPr>
          <w:rStyle w:val="s0"/>
          <w:rFonts w:ascii="Segoe UI" w:hAnsi="Segoe UI" w:cs="Segoe UI"/>
          <w:color w:val="auto"/>
          <w:sz w:val="20"/>
          <w:szCs w:val="20"/>
          <w:lang w:val="ru-RU"/>
        </w:rPr>
        <w:t>;</w:t>
      </w:r>
    </w:p>
    <w:p w14:paraId="62AC7B39" w14:textId="527CCA86" w:rsidR="00283244" w:rsidRPr="002B23FE" w:rsidRDefault="00283244"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6</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AIX – фондовая биржа Международного финансового центра "Астана" (</w:t>
      </w:r>
      <w:r w:rsidRPr="002B23FE">
        <w:rPr>
          <w:rStyle w:val="s0"/>
          <w:rFonts w:ascii="Segoe UI" w:hAnsi="Segoe UI" w:cs="Segoe UI"/>
          <w:color w:val="auto"/>
          <w:sz w:val="20"/>
          <w:szCs w:val="20"/>
        </w:rPr>
        <w:t>Astana</w:t>
      </w:r>
      <w:r w:rsidRPr="002B23FE">
        <w:rPr>
          <w:rStyle w:val="s0"/>
          <w:rFonts w:ascii="Segoe UI" w:hAnsi="Segoe UI" w:cs="Segoe UI"/>
          <w:color w:val="auto"/>
          <w:sz w:val="20"/>
          <w:szCs w:val="20"/>
          <w:lang w:val="ru-RU"/>
        </w:rPr>
        <w:t xml:space="preserve"> International Exchange)</w:t>
      </w:r>
      <w:r w:rsidR="00FA7030" w:rsidRPr="002B23FE">
        <w:rPr>
          <w:rStyle w:val="s0"/>
          <w:rFonts w:ascii="Segoe UI" w:hAnsi="Segoe UI" w:cs="Segoe UI"/>
          <w:color w:val="auto"/>
          <w:sz w:val="20"/>
          <w:szCs w:val="20"/>
          <w:lang w:val="ru-RU"/>
        </w:rPr>
        <w:t>.</w:t>
      </w:r>
    </w:p>
    <w:p w14:paraId="3EFCC452" w14:textId="77777777" w:rsidR="00B32D6B" w:rsidRPr="002B23FE" w:rsidRDefault="00B32D6B" w:rsidP="00491F4D">
      <w:pPr>
        <w:numPr>
          <w:ilvl w:val="0"/>
          <w:numId w:val="3"/>
        </w:numPr>
        <w:tabs>
          <w:tab w:val="left" w:pos="0"/>
        </w:tabs>
        <w:spacing w:after="0" w:line="240" w:lineRule="auto"/>
        <w:ind w:left="0" w:firstLine="0"/>
        <w:jc w:val="center"/>
        <w:rPr>
          <w:rFonts w:ascii="Segoe UI" w:hAnsi="Segoe UI" w:cs="Segoe UI"/>
          <w:b/>
          <w:sz w:val="20"/>
          <w:szCs w:val="20"/>
        </w:rPr>
      </w:pPr>
      <w:proofErr w:type="spellStart"/>
      <w:r w:rsidRPr="002B23FE">
        <w:rPr>
          <w:rFonts w:ascii="Segoe UI" w:hAnsi="Segoe UI" w:cs="Segoe UI"/>
          <w:b/>
          <w:sz w:val="20"/>
          <w:szCs w:val="20"/>
        </w:rPr>
        <w:t>Предмет</w:t>
      </w:r>
      <w:proofErr w:type="spellEnd"/>
      <w:r w:rsidRPr="002B23FE">
        <w:rPr>
          <w:rFonts w:ascii="Segoe UI" w:hAnsi="Segoe UI" w:cs="Segoe UI"/>
          <w:b/>
          <w:sz w:val="20"/>
          <w:szCs w:val="20"/>
        </w:rPr>
        <w:t xml:space="preserve"> Договора</w:t>
      </w:r>
    </w:p>
    <w:p w14:paraId="02045F5A" w14:textId="18DCD39E" w:rsidR="00B32D6B" w:rsidRPr="002B23FE" w:rsidRDefault="00B32D6B" w:rsidP="004B1EA5">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Настоящий Договор заключается с Клиент</w:t>
      </w:r>
      <w:r w:rsidR="0034578D" w:rsidRPr="002B23FE">
        <w:rPr>
          <w:rFonts w:ascii="Segoe UI" w:hAnsi="Segoe UI" w:cs="Segoe UI"/>
          <w:sz w:val="20"/>
          <w:szCs w:val="20"/>
          <w:lang w:val="ru-RU"/>
        </w:rPr>
        <w:t>ом</w:t>
      </w:r>
      <w:r w:rsidRPr="002B23FE">
        <w:rPr>
          <w:rFonts w:ascii="Segoe UI" w:hAnsi="Segoe UI" w:cs="Segoe UI"/>
          <w:sz w:val="20"/>
          <w:szCs w:val="20"/>
          <w:lang w:val="ru-RU"/>
        </w:rPr>
        <w:t xml:space="preserve"> путем подачи им заявления о присоединении к Договору оказания брокерских услуг и услуг номинального держания (далее – Брокерский договор), подписываемо</w:t>
      </w:r>
      <w:r w:rsidR="00F0043E" w:rsidRPr="002B23FE">
        <w:rPr>
          <w:rFonts w:ascii="Segoe UI" w:hAnsi="Segoe UI" w:cs="Segoe UI"/>
          <w:sz w:val="20"/>
          <w:szCs w:val="20"/>
          <w:lang w:val="ru-RU"/>
        </w:rPr>
        <w:t>го</w:t>
      </w:r>
      <w:r w:rsidRPr="002B23FE">
        <w:rPr>
          <w:rFonts w:ascii="Segoe UI" w:hAnsi="Segoe UI" w:cs="Segoe UI"/>
          <w:sz w:val="20"/>
          <w:szCs w:val="20"/>
          <w:lang w:val="ru-RU"/>
        </w:rPr>
        <w:t xml:space="preserve"> Клиентом</w:t>
      </w:r>
      <w:r w:rsidR="00B75A5E" w:rsidRPr="002B23FE">
        <w:rPr>
          <w:rFonts w:ascii="Segoe UI" w:hAnsi="Segoe UI" w:cs="Segoe UI"/>
          <w:sz w:val="20"/>
          <w:szCs w:val="20"/>
          <w:lang w:val="ru-RU"/>
        </w:rPr>
        <w:t>,</w:t>
      </w:r>
      <w:r w:rsidRPr="002B23FE">
        <w:rPr>
          <w:rFonts w:ascii="Segoe UI" w:hAnsi="Segoe UI" w:cs="Segoe UI"/>
          <w:sz w:val="20"/>
          <w:szCs w:val="20"/>
          <w:lang w:val="ru-RU"/>
        </w:rPr>
        <w:t xml:space="preserve"> и являюще</w:t>
      </w:r>
      <w:r w:rsidR="00637C04" w:rsidRPr="002B23FE">
        <w:rPr>
          <w:rFonts w:ascii="Segoe UI" w:hAnsi="Segoe UI" w:cs="Segoe UI"/>
          <w:sz w:val="20"/>
          <w:szCs w:val="20"/>
          <w:lang w:val="ru-RU"/>
        </w:rPr>
        <w:t>гося</w:t>
      </w:r>
      <w:r w:rsidRPr="002B23FE">
        <w:rPr>
          <w:rFonts w:ascii="Segoe UI" w:hAnsi="Segoe UI" w:cs="Segoe UI"/>
          <w:sz w:val="20"/>
          <w:szCs w:val="20"/>
          <w:lang w:val="ru-RU"/>
        </w:rPr>
        <w:t xml:space="preserve"> согласием Клиента на присоединение к Брокерскому договору</w:t>
      </w:r>
      <w:r w:rsidR="006471DB" w:rsidRPr="002B23FE">
        <w:rPr>
          <w:rFonts w:ascii="Segoe UI" w:hAnsi="Segoe UI" w:cs="Segoe UI"/>
          <w:sz w:val="20"/>
          <w:szCs w:val="20"/>
          <w:lang w:val="ru-RU"/>
        </w:rPr>
        <w:t xml:space="preserve">, а также </w:t>
      </w:r>
      <w:r w:rsidR="00B75A5E" w:rsidRPr="002B23FE">
        <w:rPr>
          <w:rFonts w:ascii="Segoe UI" w:hAnsi="Segoe UI" w:cs="Segoe UI"/>
          <w:sz w:val="20"/>
          <w:szCs w:val="20"/>
          <w:lang w:val="ru-RU"/>
        </w:rPr>
        <w:t xml:space="preserve">являющегося согласием Клиента </w:t>
      </w:r>
      <w:r w:rsidR="006471DB" w:rsidRPr="002B23FE">
        <w:rPr>
          <w:rFonts w:ascii="Segoe UI" w:hAnsi="Segoe UI" w:cs="Segoe UI"/>
          <w:sz w:val="20"/>
          <w:szCs w:val="20"/>
          <w:lang w:val="ru-RU"/>
        </w:rPr>
        <w:t>на присоединение к настоящему Договору</w:t>
      </w:r>
      <w:r w:rsidR="00F0043E" w:rsidRPr="002B23FE">
        <w:rPr>
          <w:rFonts w:ascii="Segoe UI" w:hAnsi="Segoe UI" w:cs="Segoe UI"/>
          <w:sz w:val="20"/>
          <w:szCs w:val="20"/>
          <w:lang w:val="ru-RU"/>
        </w:rPr>
        <w:t xml:space="preserve">, </w:t>
      </w:r>
      <w:r w:rsidR="00714C10" w:rsidRPr="002B23FE">
        <w:rPr>
          <w:rFonts w:ascii="Segoe UI" w:hAnsi="Segoe UI" w:cs="Segoe UI"/>
          <w:sz w:val="20"/>
          <w:szCs w:val="20"/>
          <w:lang w:val="ru-RU"/>
        </w:rPr>
        <w:t>и</w:t>
      </w:r>
      <w:r w:rsidR="00F0043E" w:rsidRPr="002B23FE">
        <w:rPr>
          <w:rFonts w:ascii="Segoe UI" w:hAnsi="Segoe UI" w:cs="Segoe UI"/>
          <w:sz w:val="20"/>
          <w:szCs w:val="20"/>
          <w:lang w:val="ru-RU"/>
        </w:rPr>
        <w:t xml:space="preserve"> котор</w:t>
      </w:r>
      <w:r w:rsidR="00714C10" w:rsidRPr="002B23FE">
        <w:rPr>
          <w:rFonts w:ascii="Segoe UI" w:hAnsi="Segoe UI" w:cs="Segoe UI"/>
          <w:sz w:val="20"/>
          <w:szCs w:val="20"/>
          <w:lang w:val="ru-RU"/>
        </w:rPr>
        <w:t>ы</w:t>
      </w:r>
      <w:r w:rsidR="00F0043E" w:rsidRPr="002B23FE">
        <w:rPr>
          <w:rFonts w:ascii="Segoe UI" w:hAnsi="Segoe UI" w:cs="Segoe UI"/>
          <w:sz w:val="20"/>
          <w:szCs w:val="20"/>
          <w:lang w:val="ru-RU"/>
        </w:rPr>
        <w:t>м Клиент безусловно принимает все условия</w:t>
      </w:r>
      <w:r w:rsidR="00B75A5E" w:rsidRPr="002B23FE">
        <w:rPr>
          <w:rFonts w:ascii="Segoe UI" w:hAnsi="Segoe UI" w:cs="Segoe UI"/>
          <w:sz w:val="20"/>
          <w:szCs w:val="20"/>
          <w:lang w:val="ru-RU"/>
        </w:rPr>
        <w:t xml:space="preserve"> настоящего Договора</w:t>
      </w:r>
      <w:r w:rsidRPr="002B23FE">
        <w:rPr>
          <w:rFonts w:ascii="Segoe UI" w:hAnsi="Segoe UI" w:cs="Segoe UI"/>
          <w:sz w:val="20"/>
          <w:szCs w:val="20"/>
          <w:lang w:val="ru-RU"/>
        </w:rPr>
        <w:t xml:space="preserve">. </w:t>
      </w:r>
      <w:r w:rsidR="00637C04" w:rsidRPr="002B23FE">
        <w:rPr>
          <w:rFonts w:ascii="Segoe UI" w:hAnsi="Segoe UI" w:cs="Segoe UI"/>
          <w:sz w:val="20"/>
          <w:szCs w:val="20"/>
          <w:lang w:val="ru-RU"/>
        </w:rPr>
        <w:t xml:space="preserve">Настоящий </w:t>
      </w:r>
      <w:r w:rsidRPr="002B23FE">
        <w:rPr>
          <w:rFonts w:ascii="Segoe UI" w:hAnsi="Segoe UI" w:cs="Segoe UI"/>
          <w:sz w:val="20"/>
          <w:szCs w:val="20"/>
          <w:lang w:val="ru-RU"/>
        </w:rPr>
        <w:t xml:space="preserve">Договор </w:t>
      </w:r>
      <w:r w:rsidR="00E92BDD" w:rsidRPr="002B23FE">
        <w:rPr>
          <w:rFonts w:ascii="Segoe UI" w:hAnsi="Segoe UI" w:cs="Segoe UI"/>
          <w:sz w:val="20"/>
          <w:szCs w:val="20"/>
          <w:lang w:val="ru-RU"/>
        </w:rPr>
        <w:t xml:space="preserve">заключается с Клиентом при условии </w:t>
      </w:r>
      <w:r w:rsidRPr="002B23FE">
        <w:rPr>
          <w:rFonts w:ascii="Segoe UI" w:hAnsi="Segoe UI" w:cs="Segoe UI"/>
          <w:sz w:val="20"/>
          <w:szCs w:val="20"/>
          <w:lang w:val="ru-RU"/>
        </w:rPr>
        <w:t>наличи</w:t>
      </w:r>
      <w:r w:rsidR="00E92BDD" w:rsidRPr="002B23FE">
        <w:rPr>
          <w:rFonts w:ascii="Segoe UI" w:hAnsi="Segoe UI" w:cs="Segoe UI"/>
          <w:sz w:val="20"/>
          <w:szCs w:val="20"/>
          <w:lang w:val="ru-RU"/>
        </w:rPr>
        <w:t xml:space="preserve">я </w:t>
      </w:r>
      <w:r w:rsidRPr="002B23FE">
        <w:rPr>
          <w:rFonts w:ascii="Segoe UI" w:hAnsi="Segoe UI" w:cs="Segoe UI"/>
          <w:sz w:val="20"/>
          <w:szCs w:val="20"/>
          <w:lang w:val="ru-RU"/>
        </w:rPr>
        <w:t xml:space="preserve">в </w:t>
      </w:r>
      <w:r w:rsidR="00E92BDD" w:rsidRPr="002B23FE">
        <w:rPr>
          <w:rFonts w:ascii="Segoe UI" w:hAnsi="Segoe UI" w:cs="Segoe UI"/>
          <w:sz w:val="20"/>
          <w:szCs w:val="20"/>
          <w:lang w:val="ru-RU"/>
        </w:rPr>
        <w:t>З</w:t>
      </w:r>
      <w:r w:rsidRPr="002B23FE">
        <w:rPr>
          <w:rFonts w:ascii="Segoe UI" w:hAnsi="Segoe UI" w:cs="Segoe UI"/>
          <w:sz w:val="20"/>
          <w:szCs w:val="20"/>
          <w:lang w:val="ru-RU"/>
        </w:rPr>
        <w:t>аявлении о присоединении к Брокерскому договору отметки о необходимости предоставления электронных услуг, и является неотъемлемой его частью.</w:t>
      </w:r>
    </w:p>
    <w:p w14:paraId="7E4528BF" w14:textId="4B52EF14" w:rsidR="00346255" w:rsidRPr="002B23FE" w:rsidRDefault="00346255" w:rsidP="004B1EA5">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w:t>
      </w:r>
      <w:r w:rsidR="00B75A5E" w:rsidRPr="002B23FE">
        <w:rPr>
          <w:rFonts w:ascii="Segoe UI" w:hAnsi="Segoe UI" w:cs="Segoe UI"/>
          <w:sz w:val="20"/>
          <w:szCs w:val="20"/>
          <w:lang w:val="ru-RU"/>
        </w:rPr>
        <w:t xml:space="preserve">случае если </w:t>
      </w:r>
      <w:r w:rsidR="00FD06AC" w:rsidRPr="002B23FE">
        <w:rPr>
          <w:rFonts w:ascii="Segoe UI" w:hAnsi="Segoe UI" w:cs="Segoe UI"/>
          <w:sz w:val="20"/>
          <w:szCs w:val="20"/>
          <w:lang w:val="ru-RU"/>
        </w:rPr>
        <w:t>при заключении Брокерского договор</w:t>
      </w:r>
      <w:r w:rsidR="00EE3FA7" w:rsidRPr="002B23FE">
        <w:rPr>
          <w:rFonts w:ascii="Segoe UI" w:hAnsi="Segoe UI" w:cs="Segoe UI"/>
          <w:sz w:val="20"/>
          <w:szCs w:val="20"/>
          <w:lang w:val="ru-RU"/>
        </w:rPr>
        <w:t>а</w:t>
      </w:r>
      <w:r w:rsidR="00FD06AC" w:rsidRPr="002B23FE">
        <w:rPr>
          <w:rFonts w:ascii="Segoe UI" w:hAnsi="Segoe UI" w:cs="Segoe UI"/>
          <w:sz w:val="20"/>
          <w:szCs w:val="20"/>
          <w:lang w:val="ru-RU"/>
        </w:rPr>
        <w:t xml:space="preserve"> Клиент не сделал отметку о необходимости предоставления электронных услуг (не присоединился к настоящему Договору), Клиент имеет право в любое время (в течение срока действия Брокерского договора) подать Брокеру заявление по форме, предусмотренной Приложением 1 к настоящему Договору</w:t>
      </w:r>
      <w:r w:rsidR="00A43060" w:rsidRPr="002B23FE">
        <w:rPr>
          <w:rFonts w:ascii="Segoe UI" w:hAnsi="Segoe UI" w:cs="Segoe UI"/>
          <w:sz w:val="20"/>
          <w:szCs w:val="20"/>
          <w:lang w:val="ru-RU"/>
        </w:rPr>
        <w:t xml:space="preserve">, </w:t>
      </w:r>
      <w:r w:rsidR="00714C10" w:rsidRPr="002B23FE">
        <w:rPr>
          <w:rFonts w:ascii="Segoe UI" w:hAnsi="Segoe UI" w:cs="Segoe UI"/>
          <w:sz w:val="20"/>
          <w:szCs w:val="20"/>
          <w:lang w:val="ru-RU"/>
        </w:rPr>
        <w:t>которое является согласием Клиента на присоединение к настоящему Договору, и которым Клиент безусловно принимает все условия настоящего Договора.</w:t>
      </w:r>
    </w:p>
    <w:p w14:paraId="7CCA9FD6" w14:textId="3F76C7A1"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соответствии с настоящим Договором, Брокер </w:t>
      </w:r>
      <w:r w:rsidR="00F437C6" w:rsidRPr="002B23FE">
        <w:rPr>
          <w:rFonts w:ascii="Segoe UI" w:hAnsi="Segoe UI" w:cs="Segoe UI"/>
          <w:sz w:val="20"/>
          <w:szCs w:val="20"/>
          <w:lang w:val="ru-RU"/>
        </w:rPr>
        <w:t>оказывает</w:t>
      </w:r>
      <w:r w:rsidRPr="002B23FE">
        <w:rPr>
          <w:rFonts w:ascii="Segoe UI" w:hAnsi="Segoe UI" w:cs="Segoe UI"/>
          <w:sz w:val="20"/>
          <w:szCs w:val="20"/>
          <w:lang w:val="ru-RU"/>
        </w:rPr>
        <w:t xml:space="preserve"> Клиенту </w:t>
      </w:r>
      <w:r w:rsidR="007A6872" w:rsidRPr="002B23FE">
        <w:rPr>
          <w:rFonts w:ascii="Segoe UI" w:hAnsi="Segoe UI" w:cs="Segoe UI"/>
          <w:sz w:val="20"/>
          <w:szCs w:val="20"/>
          <w:lang w:val="ru-RU"/>
        </w:rPr>
        <w:t>э</w:t>
      </w:r>
      <w:r w:rsidRPr="002B23FE">
        <w:rPr>
          <w:rFonts w:ascii="Segoe UI" w:hAnsi="Segoe UI" w:cs="Segoe UI"/>
          <w:sz w:val="20"/>
          <w:szCs w:val="20"/>
          <w:lang w:val="ru-RU"/>
        </w:rPr>
        <w:t xml:space="preserve">лектронные услуги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E84365"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на условиях, установленных настоящим Договором и </w:t>
      </w:r>
      <w:r w:rsidR="00F437C6" w:rsidRPr="002B23FE">
        <w:rPr>
          <w:rFonts w:ascii="Segoe UI" w:hAnsi="Segoe UI" w:cs="Segoe UI"/>
          <w:sz w:val="20"/>
          <w:szCs w:val="20"/>
          <w:lang w:val="ru-RU"/>
        </w:rPr>
        <w:t>Регламентом</w:t>
      </w:r>
      <w:r w:rsidRPr="002B23FE">
        <w:rPr>
          <w:rFonts w:ascii="Segoe UI" w:hAnsi="Segoe UI" w:cs="Segoe UI"/>
          <w:sz w:val="20"/>
          <w:szCs w:val="20"/>
          <w:lang w:val="ru-RU"/>
        </w:rPr>
        <w:t xml:space="preserve"> Брокера.</w:t>
      </w:r>
    </w:p>
    <w:p w14:paraId="0462D207" w14:textId="146FF685"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Стороны признают, что формируемые при совершении операций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9D1C3D"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документы в электронной форме (далее – электронные документы), заверенные </w:t>
      </w:r>
      <w:r w:rsidR="009D1C3D" w:rsidRPr="002B23FE">
        <w:rPr>
          <w:rFonts w:ascii="Segoe UI" w:hAnsi="Segoe UI" w:cs="Segoe UI"/>
          <w:sz w:val="20"/>
          <w:szCs w:val="20"/>
          <w:lang w:val="ru-RU"/>
        </w:rPr>
        <w:t>п</w:t>
      </w:r>
      <w:r w:rsidRPr="002B23FE">
        <w:rPr>
          <w:rFonts w:ascii="Segoe UI" w:hAnsi="Segoe UI" w:cs="Segoe UI"/>
          <w:sz w:val="20"/>
          <w:szCs w:val="20"/>
          <w:lang w:val="ru-RU"/>
        </w:rPr>
        <w:t xml:space="preserve">аролем, ЭЦП или OTP, эквивалентны соответствующим бумажным документам и порождают аналогичные им права и обязанности Сторон по настоящему Договору и Брокерскому договору. </w:t>
      </w:r>
    </w:p>
    <w:p w14:paraId="5E2015B5" w14:textId="77777777"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Стороны признают, что используемые ими по настоящему Договору системы обработки и хранения информации достаточны для обеспечения надежной и эффективной работы при приеме, передаче, обработке и хранении электронных документов.</w:t>
      </w:r>
    </w:p>
    <w:p w14:paraId="0FED9F51" w14:textId="6266A3B3"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Стороны признают используемую ими по настоящему Договору систему защиты информации </w:t>
      </w:r>
      <w:r w:rsidR="009D1C3D" w:rsidRPr="002B23FE">
        <w:rPr>
          <w:rFonts w:ascii="Segoe UI" w:hAnsi="Segoe UI" w:cs="Segoe UI"/>
          <w:sz w:val="20"/>
          <w:szCs w:val="20"/>
          <w:lang w:val="ru-RU"/>
        </w:rPr>
        <w:t>п</w:t>
      </w:r>
      <w:r w:rsidRPr="002B23FE">
        <w:rPr>
          <w:rFonts w:ascii="Segoe UI" w:hAnsi="Segoe UI" w:cs="Segoe UI"/>
          <w:sz w:val="20"/>
          <w:szCs w:val="20"/>
          <w:lang w:val="ru-RU"/>
        </w:rPr>
        <w:t xml:space="preserve">аролем, </w:t>
      </w:r>
      <w:r w:rsidR="009D1C3D" w:rsidRPr="002B23FE">
        <w:rPr>
          <w:rFonts w:ascii="Segoe UI" w:hAnsi="Segoe UI" w:cs="Segoe UI"/>
          <w:sz w:val="20"/>
          <w:szCs w:val="20"/>
          <w:lang w:val="ru-RU"/>
        </w:rPr>
        <w:t>б</w:t>
      </w:r>
      <w:r w:rsidRPr="002B23FE">
        <w:rPr>
          <w:rFonts w:ascii="Segoe UI" w:hAnsi="Segoe UI" w:cs="Segoe UI"/>
          <w:sz w:val="20"/>
          <w:szCs w:val="20"/>
          <w:lang w:val="ru-RU"/>
        </w:rPr>
        <w:t xml:space="preserve">иометрической идентификацией, ЭЦП и OTP достаточными для защиты от несанкционированного доступа, а также подтверждения </w:t>
      </w:r>
      <w:r w:rsidR="009D1C3D" w:rsidRPr="002B23FE">
        <w:rPr>
          <w:rFonts w:ascii="Segoe UI" w:hAnsi="Segoe UI" w:cs="Segoe UI"/>
          <w:sz w:val="20"/>
          <w:szCs w:val="20"/>
          <w:lang w:val="ru-RU"/>
        </w:rPr>
        <w:t xml:space="preserve">личности Клиента </w:t>
      </w:r>
      <w:r w:rsidRPr="002B23FE">
        <w:rPr>
          <w:rFonts w:ascii="Segoe UI" w:hAnsi="Segoe UI" w:cs="Segoe UI"/>
          <w:sz w:val="20"/>
          <w:szCs w:val="20"/>
          <w:lang w:val="ru-RU"/>
        </w:rPr>
        <w:t>и подлинности электронных документов.</w:t>
      </w:r>
    </w:p>
    <w:p w14:paraId="44503EF4" w14:textId="09E0608B" w:rsidR="00DC3FD3" w:rsidRPr="002B23FE" w:rsidRDefault="00DC3FD3"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Брокер не взимает </w:t>
      </w:r>
      <w:r w:rsidR="0007552E" w:rsidRPr="002B23FE">
        <w:rPr>
          <w:rFonts w:ascii="Segoe UI" w:hAnsi="Segoe UI" w:cs="Segoe UI"/>
          <w:sz w:val="20"/>
          <w:szCs w:val="20"/>
          <w:lang w:val="ru-RU"/>
        </w:rPr>
        <w:t xml:space="preserve">с Клиента </w:t>
      </w:r>
      <w:r w:rsidRPr="002B23FE">
        <w:rPr>
          <w:rFonts w:ascii="Segoe UI" w:hAnsi="Segoe UI" w:cs="Segoe UI"/>
          <w:sz w:val="20"/>
          <w:szCs w:val="20"/>
          <w:lang w:val="ru-RU"/>
        </w:rPr>
        <w:t xml:space="preserve">плату за использование Клиентом </w:t>
      </w:r>
      <w:r w:rsidRPr="002B23FE">
        <w:rPr>
          <w:rStyle w:val="s0"/>
          <w:rFonts w:ascii="Segoe UI" w:hAnsi="Segoe UI" w:cs="Segoe UI"/>
          <w:color w:val="auto"/>
          <w:sz w:val="20"/>
          <w:szCs w:val="20"/>
          <w:lang w:val="ru-RU"/>
        </w:rPr>
        <w:t xml:space="preserve">Приложения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/Торговой платформы.</w:t>
      </w:r>
    </w:p>
    <w:p w14:paraId="2A05A2BF" w14:textId="77777777" w:rsidR="00B32D6B" w:rsidRPr="002B23FE" w:rsidRDefault="00B32D6B" w:rsidP="00B32D6B">
      <w:pPr>
        <w:pStyle w:val="1"/>
        <w:tabs>
          <w:tab w:val="left" w:pos="851"/>
          <w:tab w:val="left" w:pos="993"/>
          <w:tab w:val="left" w:pos="1276"/>
          <w:tab w:val="left" w:pos="1418"/>
        </w:tabs>
        <w:autoSpaceDE w:val="0"/>
        <w:autoSpaceDN w:val="0"/>
        <w:adjustRightInd w:val="0"/>
        <w:ind w:left="0" w:firstLine="567"/>
        <w:jc w:val="both"/>
        <w:rPr>
          <w:rFonts w:ascii="Segoe UI" w:hAnsi="Segoe UI" w:cs="Segoe UI"/>
          <w:color w:val="auto"/>
          <w:sz w:val="20"/>
          <w:szCs w:val="20"/>
        </w:rPr>
      </w:pPr>
    </w:p>
    <w:p w14:paraId="35413555" w14:textId="77777777" w:rsidR="00B32D6B" w:rsidRPr="002B23FE" w:rsidRDefault="00B32D6B" w:rsidP="0092149E">
      <w:pPr>
        <w:numPr>
          <w:ilvl w:val="0"/>
          <w:numId w:val="3"/>
        </w:numPr>
        <w:tabs>
          <w:tab w:val="left" w:pos="0"/>
        </w:tabs>
        <w:spacing w:after="0" w:line="240" w:lineRule="auto"/>
        <w:ind w:left="0" w:firstLine="0"/>
        <w:jc w:val="center"/>
        <w:rPr>
          <w:rFonts w:ascii="Segoe UI" w:hAnsi="Segoe UI" w:cs="Segoe UI"/>
          <w:b/>
          <w:sz w:val="20"/>
          <w:szCs w:val="20"/>
        </w:rPr>
      </w:pPr>
      <w:proofErr w:type="spellStart"/>
      <w:r w:rsidRPr="002B23FE">
        <w:rPr>
          <w:rFonts w:ascii="Segoe UI" w:hAnsi="Segoe UI" w:cs="Segoe UI"/>
          <w:b/>
          <w:sz w:val="20"/>
          <w:szCs w:val="20"/>
        </w:rPr>
        <w:t>Перечень</w:t>
      </w:r>
      <w:proofErr w:type="spellEnd"/>
      <w:r w:rsidRPr="002B23FE">
        <w:rPr>
          <w:rFonts w:ascii="Segoe UI" w:hAnsi="Segoe UI" w:cs="Segoe UI"/>
          <w:b/>
          <w:sz w:val="20"/>
          <w:szCs w:val="20"/>
        </w:rPr>
        <w:t xml:space="preserve"> </w:t>
      </w:r>
      <w:proofErr w:type="spellStart"/>
      <w:r w:rsidRPr="002B23FE">
        <w:rPr>
          <w:rFonts w:ascii="Segoe UI" w:hAnsi="Segoe UI" w:cs="Segoe UI"/>
          <w:b/>
          <w:sz w:val="20"/>
          <w:szCs w:val="20"/>
        </w:rPr>
        <w:t>электронных</w:t>
      </w:r>
      <w:proofErr w:type="spellEnd"/>
      <w:r w:rsidRPr="002B23FE">
        <w:rPr>
          <w:rFonts w:ascii="Segoe UI" w:hAnsi="Segoe UI" w:cs="Segoe UI"/>
          <w:b/>
          <w:sz w:val="20"/>
          <w:szCs w:val="20"/>
        </w:rPr>
        <w:t xml:space="preserve"> </w:t>
      </w:r>
      <w:proofErr w:type="spellStart"/>
      <w:r w:rsidRPr="002B23FE">
        <w:rPr>
          <w:rFonts w:ascii="Segoe UI" w:hAnsi="Segoe UI" w:cs="Segoe UI"/>
          <w:b/>
          <w:sz w:val="20"/>
          <w:szCs w:val="20"/>
        </w:rPr>
        <w:t>услуг</w:t>
      </w:r>
      <w:proofErr w:type="spellEnd"/>
    </w:p>
    <w:p w14:paraId="21A7BD58" w14:textId="16A2E691" w:rsidR="00B32D6B" w:rsidRPr="002B23FE" w:rsidRDefault="00B32D6B" w:rsidP="0092149E">
      <w:pPr>
        <w:numPr>
          <w:ilvl w:val="1"/>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Брокер предоставляет Клиенту следующие виды электронных услуг: </w:t>
      </w:r>
    </w:p>
    <w:p w14:paraId="16562AD5" w14:textId="239F46CF" w:rsidR="00B32D6B" w:rsidRPr="002B23FE" w:rsidRDefault="00283244" w:rsidP="0092149E">
      <w:pPr>
        <w:pStyle w:val="a3"/>
        <w:numPr>
          <w:ilvl w:val="2"/>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т</w:t>
      </w:r>
      <w:r w:rsidR="00B32D6B" w:rsidRPr="002B23FE">
        <w:rPr>
          <w:rStyle w:val="s0"/>
          <w:rFonts w:ascii="Segoe UI" w:hAnsi="Segoe UI" w:cs="Segoe UI"/>
          <w:color w:val="auto"/>
          <w:sz w:val="20"/>
          <w:szCs w:val="20"/>
          <w:lang w:val="ru-RU"/>
        </w:rPr>
        <w:t>оргов</w:t>
      </w:r>
      <w:r w:rsidR="00BD63D0"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операци</w:t>
      </w:r>
      <w:r w:rsidR="00BD63D0"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xml:space="preserve"> - операци</w:t>
      </w:r>
      <w:r w:rsidR="00BD63D0"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осуществляем</w:t>
      </w:r>
      <w:r w:rsidR="00BD63D0"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Брокером в соответствии с поручением Клиента по</w:t>
      </w:r>
      <w:r w:rsidR="00BD63D0"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 xml:space="preserve">покупке или продаже </w:t>
      </w:r>
      <w:r w:rsidR="00B32D6B" w:rsidRPr="002B23FE">
        <w:rPr>
          <w:rStyle w:val="s0"/>
          <w:rFonts w:ascii="Segoe UI" w:hAnsi="Segoe UI" w:cs="Segoe UI"/>
          <w:color w:val="auto"/>
          <w:sz w:val="20"/>
          <w:szCs w:val="20"/>
          <w:lang w:val="kk-KZ"/>
        </w:rPr>
        <w:t>финансовых инструментов</w:t>
      </w:r>
      <w:r w:rsidR="00B32D6B" w:rsidRPr="002B23FE">
        <w:rPr>
          <w:rStyle w:val="s0"/>
          <w:rFonts w:ascii="Segoe UI" w:hAnsi="Segoe UI" w:cs="Segoe UI"/>
          <w:color w:val="auto"/>
          <w:sz w:val="20"/>
          <w:szCs w:val="20"/>
          <w:lang w:val="ru-RU"/>
        </w:rPr>
        <w:t xml:space="preserve">, осуществляемая через 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/Торговую платформу</w:t>
      </w:r>
      <w:r w:rsidR="00B32D6B" w:rsidRPr="002B23FE">
        <w:rPr>
          <w:rStyle w:val="s0"/>
          <w:rFonts w:ascii="Segoe UI" w:hAnsi="Segoe UI" w:cs="Segoe UI"/>
          <w:color w:val="auto"/>
          <w:sz w:val="20"/>
          <w:szCs w:val="20"/>
          <w:lang w:val="ru-RU"/>
        </w:rPr>
        <w:t xml:space="preserve"> в </w:t>
      </w:r>
      <w:r w:rsidRPr="002B23FE">
        <w:rPr>
          <w:rStyle w:val="s0"/>
          <w:rFonts w:ascii="Segoe UI" w:hAnsi="Segoe UI" w:cs="Segoe UI"/>
          <w:color w:val="auto"/>
          <w:sz w:val="20"/>
          <w:szCs w:val="20"/>
          <w:lang w:val="ru-RU"/>
        </w:rPr>
        <w:t>т</w:t>
      </w:r>
      <w:r w:rsidR="00B32D6B" w:rsidRPr="002B23FE">
        <w:rPr>
          <w:rStyle w:val="s0"/>
          <w:rFonts w:ascii="Segoe UI" w:hAnsi="Segoe UI" w:cs="Segoe UI"/>
          <w:color w:val="auto"/>
          <w:sz w:val="20"/>
          <w:szCs w:val="20"/>
          <w:lang w:val="ru-RU"/>
        </w:rPr>
        <w:t xml:space="preserve">орговой системе </w:t>
      </w:r>
      <w:r w:rsidRPr="002B23FE">
        <w:rPr>
          <w:rStyle w:val="s0"/>
          <w:rFonts w:ascii="Segoe UI" w:hAnsi="Segoe UI" w:cs="Segoe UI"/>
          <w:color w:val="auto"/>
          <w:sz w:val="20"/>
          <w:szCs w:val="20"/>
        </w:rPr>
        <w:t>KASE</w:t>
      </w: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rPr>
        <w:t>AIX</w:t>
      </w:r>
      <w:r w:rsidRPr="002B23FE">
        <w:rPr>
          <w:rStyle w:val="s0"/>
          <w:rFonts w:ascii="Segoe UI" w:hAnsi="Segoe UI" w:cs="Segoe UI"/>
          <w:color w:val="auto"/>
          <w:sz w:val="20"/>
          <w:szCs w:val="20"/>
          <w:lang w:val="ru-RU"/>
        </w:rPr>
        <w:t xml:space="preserve"> </w:t>
      </w:r>
      <w:r w:rsidR="00B32D6B" w:rsidRPr="002B23FE">
        <w:rPr>
          <w:rFonts w:ascii="Segoe UI" w:hAnsi="Segoe UI" w:cs="Segoe UI"/>
          <w:sz w:val="20"/>
          <w:szCs w:val="20"/>
          <w:lang w:val="ru-RU"/>
        </w:rPr>
        <w:t>и (или) на международном рынке ценных бумаг</w:t>
      </w:r>
      <w:r w:rsidR="00B32D6B" w:rsidRPr="002B23FE">
        <w:rPr>
          <w:rStyle w:val="s0"/>
          <w:rFonts w:ascii="Segoe UI" w:hAnsi="Segoe UI" w:cs="Segoe UI"/>
          <w:color w:val="auto"/>
          <w:sz w:val="20"/>
          <w:szCs w:val="20"/>
          <w:lang w:val="ru-RU"/>
        </w:rPr>
        <w:t>;</w:t>
      </w:r>
    </w:p>
    <w:p w14:paraId="725AF06C" w14:textId="60D84430" w:rsidR="00B32D6B" w:rsidRPr="002B23FE" w:rsidRDefault="001465B3" w:rsidP="0092149E">
      <w:pPr>
        <w:pStyle w:val="a3"/>
        <w:numPr>
          <w:ilvl w:val="2"/>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lastRenderedPageBreak/>
        <w:t>и</w:t>
      </w:r>
      <w:r w:rsidR="00B32D6B" w:rsidRPr="002B23FE">
        <w:rPr>
          <w:rStyle w:val="s0"/>
          <w:rFonts w:ascii="Segoe UI" w:hAnsi="Segoe UI" w:cs="Segoe UI"/>
          <w:color w:val="auto"/>
          <w:sz w:val="20"/>
          <w:szCs w:val="20"/>
          <w:lang w:val="ru-RU"/>
        </w:rPr>
        <w:t>нформационн</w:t>
      </w:r>
      <w:r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операци</w:t>
      </w:r>
      <w:r w:rsidRPr="002B23FE">
        <w:rPr>
          <w:rStyle w:val="s0"/>
          <w:rFonts w:ascii="Segoe UI" w:hAnsi="Segoe UI" w:cs="Segoe UI"/>
          <w:color w:val="auto"/>
          <w:sz w:val="20"/>
          <w:szCs w:val="20"/>
          <w:lang w:val="ru-RU"/>
        </w:rPr>
        <w:t>и</w:t>
      </w:r>
      <w:r w:rsidR="007D3AD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выдач</w:t>
      </w:r>
      <w:r w:rsidR="007D3AD5" w:rsidRPr="002B23FE">
        <w:rPr>
          <w:rStyle w:val="s0"/>
          <w:rFonts w:ascii="Segoe UI" w:hAnsi="Segoe UI" w:cs="Segoe UI"/>
          <w:color w:val="auto"/>
          <w:sz w:val="20"/>
          <w:szCs w:val="20"/>
          <w:lang w:val="ru-RU"/>
        </w:rPr>
        <w:t>а</w:t>
      </w:r>
      <w:r w:rsidR="00B32D6B" w:rsidRPr="002B23FE">
        <w:rPr>
          <w:rStyle w:val="s0"/>
          <w:rFonts w:ascii="Segoe UI" w:hAnsi="Segoe UI" w:cs="Segoe UI"/>
          <w:color w:val="auto"/>
          <w:sz w:val="20"/>
          <w:szCs w:val="20"/>
          <w:lang w:val="ru-RU"/>
        </w:rPr>
        <w:t xml:space="preserve"> отчета о </w:t>
      </w:r>
      <w:r w:rsidR="001A3A74" w:rsidRPr="002B23FE">
        <w:rPr>
          <w:rStyle w:val="s0"/>
          <w:rFonts w:ascii="Segoe UI" w:hAnsi="Segoe UI" w:cs="Segoe UI"/>
          <w:color w:val="auto"/>
          <w:sz w:val="20"/>
          <w:szCs w:val="20"/>
          <w:lang w:val="ru-RU"/>
        </w:rPr>
        <w:t>движении денежных средств, отчета о движении ценных бумаг</w:t>
      </w:r>
      <w:r w:rsidR="00B32D6B" w:rsidRPr="002B23FE">
        <w:rPr>
          <w:rStyle w:val="s0"/>
          <w:rFonts w:ascii="Segoe UI" w:hAnsi="Segoe UI" w:cs="Segoe UI"/>
          <w:color w:val="auto"/>
          <w:sz w:val="20"/>
          <w:szCs w:val="20"/>
          <w:lang w:val="ru-RU"/>
        </w:rPr>
        <w:t>;</w:t>
      </w:r>
      <w:r w:rsidR="007D3AD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выдач</w:t>
      </w:r>
      <w:r w:rsidR="007D3AD5" w:rsidRPr="002B23FE">
        <w:rPr>
          <w:rStyle w:val="s0"/>
          <w:rFonts w:ascii="Segoe UI" w:hAnsi="Segoe UI" w:cs="Segoe UI"/>
          <w:color w:val="auto"/>
          <w:sz w:val="20"/>
          <w:szCs w:val="20"/>
          <w:lang w:val="ru-RU"/>
        </w:rPr>
        <w:t>а</w:t>
      </w:r>
      <w:r w:rsidR="00B32D6B" w:rsidRPr="002B23FE">
        <w:rPr>
          <w:rStyle w:val="s0"/>
          <w:rFonts w:ascii="Segoe UI" w:hAnsi="Segoe UI" w:cs="Segoe UI"/>
          <w:color w:val="auto"/>
          <w:sz w:val="20"/>
          <w:szCs w:val="20"/>
          <w:lang w:val="ru-RU"/>
        </w:rPr>
        <w:t xml:space="preserve"> других отчетов по запросу Клиента</w:t>
      </w:r>
      <w:r w:rsidR="007D3AD5" w:rsidRPr="002B23FE">
        <w:rPr>
          <w:rStyle w:val="s0"/>
          <w:rFonts w:ascii="Segoe UI" w:hAnsi="Segoe UI" w:cs="Segoe UI"/>
          <w:color w:val="auto"/>
          <w:sz w:val="20"/>
          <w:szCs w:val="20"/>
          <w:lang w:val="ru-RU"/>
        </w:rPr>
        <w:t xml:space="preserve">, которые возможно сформировать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7D3AD5" w:rsidRPr="002B23FE">
        <w:rPr>
          <w:rStyle w:val="s0"/>
          <w:rFonts w:ascii="Segoe UI" w:hAnsi="Segoe UI" w:cs="Segoe UI"/>
          <w:color w:val="auto"/>
          <w:sz w:val="20"/>
          <w:szCs w:val="20"/>
          <w:lang w:val="ru-RU"/>
        </w:rPr>
        <w:t>/Торговой платформе</w:t>
      </w:r>
      <w:r w:rsidR="00B32D6B" w:rsidRPr="002B23FE">
        <w:rPr>
          <w:rStyle w:val="s0"/>
          <w:rFonts w:ascii="Segoe UI" w:hAnsi="Segoe UI" w:cs="Segoe UI"/>
          <w:color w:val="auto"/>
          <w:sz w:val="20"/>
          <w:szCs w:val="20"/>
          <w:lang w:val="ru-RU"/>
        </w:rPr>
        <w:t>.</w:t>
      </w:r>
    </w:p>
    <w:p w14:paraId="76C4FD4C" w14:textId="5E5E51CB" w:rsidR="00B32D6B" w:rsidRPr="002B23FE" w:rsidRDefault="001465B3" w:rsidP="0092149E">
      <w:pPr>
        <w:pStyle w:val="a3"/>
        <w:numPr>
          <w:ilvl w:val="2"/>
          <w:numId w:val="3"/>
        </w:num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о</w:t>
      </w:r>
      <w:r w:rsidR="00B32D6B" w:rsidRPr="002B23FE">
        <w:rPr>
          <w:rStyle w:val="s0"/>
          <w:rFonts w:ascii="Segoe UI" w:hAnsi="Segoe UI" w:cs="Segoe UI"/>
          <w:color w:val="auto"/>
          <w:sz w:val="20"/>
          <w:szCs w:val="20"/>
          <w:lang w:val="ru-RU"/>
        </w:rPr>
        <w:t>пераци</w:t>
      </w:r>
      <w:r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xml:space="preserve"> по лицевому счету</w:t>
      </w:r>
      <w:r w:rsidR="00BF342E" w:rsidRPr="002B23FE">
        <w:rPr>
          <w:rStyle w:val="s0"/>
          <w:rFonts w:ascii="Segoe UI" w:hAnsi="Segoe UI" w:cs="Segoe UI"/>
          <w:color w:val="auto"/>
          <w:sz w:val="20"/>
          <w:szCs w:val="20"/>
          <w:lang w:val="ru-RU"/>
        </w:rPr>
        <w:t xml:space="preserve"> (только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BF342E" w:rsidRPr="002B23FE">
        <w:rPr>
          <w:rStyle w:val="s0"/>
          <w:rFonts w:ascii="Segoe UI" w:hAnsi="Segoe UI" w:cs="Segoe UI"/>
          <w:color w:val="auto"/>
          <w:sz w:val="20"/>
          <w:szCs w:val="20"/>
          <w:lang w:val="ru-RU"/>
        </w:rPr>
        <w:t>), связанные с открытием лицевого счета</w:t>
      </w:r>
      <w:r w:rsidR="00BF342E" w:rsidRPr="002B23FE">
        <w:rPr>
          <w:rStyle w:val="s0"/>
          <w:rFonts w:ascii="Segoe UI" w:hAnsi="Segoe UI" w:cs="Segoe UI"/>
          <w:bCs/>
          <w:color w:val="auto"/>
          <w:sz w:val="20"/>
          <w:szCs w:val="20"/>
          <w:lang w:val="ru-RU"/>
        </w:rPr>
        <w:t xml:space="preserve"> Клиенту-физическому лицу, изменением сведений о Клиенте-физическом лице, зачислением Клиентом-физическом лицом финансовых инструментов без смены права собственности</w:t>
      </w:r>
      <w:r w:rsidR="004A6D26" w:rsidRPr="002B23FE">
        <w:rPr>
          <w:rStyle w:val="s0"/>
          <w:rFonts w:ascii="Segoe UI" w:hAnsi="Segoe UI" w:cs="Segoe UI"/>
          <w:bCs/>
          <w:color w:val="auto"/>
          <w:sz w:val="20"/>
          <w:szCs w:val="20"/>
          <w:lang w:val="ru-RU"/>
        </w:rPr>
        <w:t>.</w:t>
      </w:r>
    </w:p>
    <w:p w14:paraId="04648964" w14:textId="709D93FD" w:rsidR="001465B3" w:rsidRPr="002B23FE" w:rsidRDefault="001465B3" w:rsidP="0092149E">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Pr="002B23FE">
        <w:rPr>
          <w:rFonts w:ascii="Segoe UI" w:hAnsi="Segoe UI" w:cs="Segoe UI"/>
          <w:sz w:val="20"/>
          <w:szCs w:val="20"/>
          <w:lang w:val="ru-RU"/>
        </w:rPr>
        <w:t>/Торговой платформе не доступны следующие электронные услуги: списание финансовых инструментов со сменой/без смены права собственности, зачисление финансовых инструментов со сменой права собственности, закрытие лицевого счета</w:t>
      </w:r>
      <w:r w:rsidR="00CC049F" w:rsidRPr="002B23FE">
        <w:rPr>
          <w:rFonts w:ascii="Segoe UI" w:hAnsi="Segoe UI" w:cs="Segoe UI"/>
          <w:sz w:val="20"/>
          <w:szCs w:val="20"/>
          <w:lang w:val="ru-RU"/>
        </w:rPr>
        <w:t xml:space="preserve">, </w:t>
      </w:r>
      <w:r w:rsidR="00CC049F" w:rsidRPr="002B23FE">
        <w:rPr>
          <w:rFonts w:ascii="Segoe UI" w:hAnsi="Segoe UI" w:cs="Segoe UI"/>
          <w:sz w:val="20"/>
          <w:szCs w:val="20"/>
          <w:shd w:val="clear" w:color="auto" w:fill="FFFFFF"/>
          <w:lang w:val="ru-RU"/>
        </w:rPr>
        <w:t>списание (зачисление) прав требования по обязательствам эмитента по эмиссионным ценным бумагам с (на) лицевых (лицевые) счетов (счета) Клиента,</w:t>
      </w:r>
      <w:r w:rsidR="00CC049F" w:rsidRPr="002B23FE">
        <w:rPr>
          <w:rFonts w:ascii="Segoe UI" w:hAnsi="Segoe UI" w:cs="Segoe UI"/>
          <w:sz w:val="20"/>
          <w:szCs w:val="20"/>
          <w:lang w:val="ru-RU"/>
        </w:rPr>
        <w:t xml:space="preserve"> внесение записей о доверительном управляющем и удаление записей о доверительном управляющем</w:t>
      </w:r>
      <w:r w:rsidRPr="002B23FE">
        <w:rPr>
          <w:rFonts w:ascii="Segoe UI" w:hAnsi="Segoe UI" w:cs="Segoe UI"/>
          <w:sz w:val="20"/>
          <w:szCs w:val="20"/>
          <w:lang w:val="ru-RU"/>
        </w:rPr>
        <w:t>.</w:t>
      </w:r>
    </w:p>
    <w:p w14:paraId="7E36411F" w14:textId="75449F1B" w:rsidR="00B32D6B" w:rsidRPr="002B23FE" w:rsidRDefault="00B32D6B" w:rsidP="0092149E">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3C39F3" w:rsidRPr="002B23FE">
        <w:rPr>
          <w:rFonts w:ascii="Segoe UI" w:hAnsi="Segoe UI" w:cs="Segoe UI"/>
          <w:sz w:val="20"/>
          <w:szCs w:val="20"/>
          <w:lang w:val="ru-RU"/>
        </w:rPr>
        <w:t>/Торговая платформа</w:t>
      </w:r>
      <w:r w:rsidRPr="002B23FE">
        <w:rPr>
          <w:rFonts w:ascii="Segoe UI" w:hAnsi="Segoe UI" w:cs="Segoe UI"/>
          <w:sz w:val="20"/>
          <w:szCs w:val="20"/>
          <w:lang w:val="ru-RU"/>
        </w:rPr>
        <w:t xml:space="preserve"> дополнительно позволяет Клиенту осуществлять следующие функции:</w:t>
      </w:r>
    </w:p>
    <w:p w14:paraId="026D2D7D" w14:textId="7EA1E9E9" w:rsidR="00B32D6B" w:rsidRPr="002B23FE" w:rsidRDefault="0092149E" w:rsidP="0092149E">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1)</w:t>
      </w:r>
      <w:r w:rsidR="00FA39B1" w:rsidRPr="002B23FE">
        <w:rPr>
          <w:rFonts w:ascii="Segoe UI" w:hAnsi="Segoe UI" w:cs="Segoe UI"/>
          <w:sz w:val="20"/>
          <w:szCs w:val="20"/>
          <w:lang w:val="ru-RU"/>
        </w:rPr>
        <w:tab/>
      </w:r>
      <w:r w:rsidR="001465B3"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росмотр информации </w:t>
      </w:r>
      <w:r w:rsidR="00B32D6B" w:rsidRPr="002B23FE">
        <w:rPr>
          <w:rStyle w:val="s0"/>
          <w:rFonts w:ascii="Segoe UI" w:hAnsi="Segoe UI" w:cs="Segoe UI"/>
          <w:color w:val="auto"/>
          <w:sz w:val="20"/>
          <w:szCs w:val="20"/>
          <w:lang w:val="ru-RU"/>
        </w:rPr>
        <w:t xml:space="preserve">об отдельных финансовых инструментах и их ценах </w:t>
      </w:r>
      <w:r w:rsidR="002A3570" w:rsidRPr="002B23FE">
        <w:rPr>
          <w:rStyle w:val="s0"/>
          <w:rFonts w:ascii="Segoe UI" w:hAnsi="Segoe UI" w:cs="Segoe UI"/>
          <w:color w:val="auto"/>
          <w:sz w:val="20"/>
          <w:szCs w:val="20"/>
          <w:lang w:val="ru-RU"/>
        </w:rPr>
        <w:t xml:space="preserve">на различных фондовых биржах </w:t>
      </w:r>
      <w:r w:rsidR="001465B3" w:rsidRPr="002B23FE">
        <w:rPr>
          <w:rStyle w:val="s0"/>
          <w:rFonts w:ascii="Segoe UI" w:hAnsi="Segoe UI" w:cs="Segoe UI"/>
          <w:color w:val="auto"/>
          <w:sz w:val="20"/>
          <w:szCs w:val="20"/>
          <w:lang w:val="ru-RU"/>
        </w:rPr>
        <w:t>в разделе "Магазин"</w:t>
      </w:r>
      <w:r w:rsidR="00FC35F4" w:rsidRPr="002B23FE">
        <w:rPr>
          <w:rStyle w:val="s0"/>
          <w:rFonts w:ascii="Segoe UI" w:hAnsi="Segoe UI" w:cs="Segoe UI"/>
          <w:color w:val="auto"/>
          <w:sz w:val="20"/>
          <w:szCs w:val="20"/>
          <w:lang w:val="ru-RU"/>
        </w:rPr>
        <w:t xml:space="preserve"> и в разделе Поиск</w:t>
      </w:r>
      <w:r w:rsidR="00B32D6B" w:rsidRPr="002B23FE">
        <w:rPr>
          <w:rFonts w:ascii="Segoe UI" w:hAnsi="Segoe UI" w:cs="Segoe UI"/>
          <w:sz w:val="20"/>
          <w:szCs w:val="20"/>
          <w:lang w:val="ru-RU"/>
        </w:rPr>
        <w:t>;</w:t>
      </w:r>
    </w:p>
    <w:p w14:paraId="3176C531" w14:textId="79300638" w:rsidR="00B32D6B"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2)</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росмотр статуса исполнения всех поданных Клиентских заказов;</w:t>
      </w:r>
    </w:p>
    <w:p w14:paraId="3477A5CC" w14:textId="24DFD42F" w:rsidR="00B32D6B"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3)</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росмотр информации о</w:t>
      </w:r>
      <w:r w:rsidR="00DE0FE8" w:rsidRPr="002B23FE">
        <w:rPr>
          <w:rFonts w:ascii="Segoe UI" w:hAnsi="Segoe UI" w:cs="Segoe UI"/>
          <w:sz w:val="20"/>
          <w:szCs w:val="20"/>
          <w:lang w:val="ru-RU"/>
        </w:rPr>
        <w:t xml:space="preserve">б исполненных (рассчитанных) </w:t>
      </w:r>
      <w:r w:rsidR="00B32D6B" w:rsidRPr="002B23FE">
        <w:rPr>
          <w:rFonts w:ascii="Segoe UI" w:hAnsi="Segoe UI" w:cs="Segoe UI"/>
          <w:sz w:val="20"/>
          <w:szCs w:val="20"/>
          <w:lang w:val="ru-RU"/>
        </w:rPr>
        <w:t>сделках;</w:t>
      </w:r>
    </w:p>
    <w:p w14:paraId="135BEDBC" w14:textId="77777777" w:rsidR="00C45A5E"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4)</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росмотр </w:t>
      </w:r>
      <w:r w:rsidR="004C53D5" w:rsidRPr="002B23FE">
        <w:rPr>
          <w:rFonts w:ascii="Segoe UI" w:hAnsi="Segoe UI" w:cs="Segoe UI"/>
          <w:sz w:val="20"/>
          <w:szCs w:val="20"/>
          <w:lang w:val="ru-RU"/>
        </w:rPr>
        <w:t xml:space="preserve">портфеля ценных бумаг и </w:t>
      </w:r>
      <w:r w:rsidR="00B32D6B" w:rsidRPr="002B23FE">
        <w:rPr>
          <w:rFonts w:ascii="Segoe UI" w:hAnsi="Segoe UI" w:cs="Segoe UI"/>
          <w:sz w:val="20"/>
          <w:szCs w:val="20"/>
          <w:lang w:val="ru-RU"/>
        </w:rPr>
        <w:t>денежны</w:t>
      </w:r>
      <w:r w:rsidR="004C53D5" w:rsidRPr="002B23FE">
        <w:rPr>
          <w:rFonts w:ascii="Segoe UI" w:hAnsi="Segoe UI" w:cs="Segoe UI"/>
          <w:sz w:val="20"/>
          <w:szCs w:val="20"/>
          <w:lang w:val="ru-RU"/>
        </w:rPr>
        <w:t>х</w:t>
      </w:r>
      <w:r w:rsidR="00B32D6B" w:rsidRPr="002B23FE">
        <w:rPr>
          <w:rFonts w:ascii="Segoe UI" w:hAnsi="Segoe UI" w:cs="Segoe UI"/>
          <w:sz w:val="20"/>
          <w:szCs w:val="20"/>
          <w:lang w:val="ru-RU"/>
        </w:rPr>
        <w:t xml:space="preserve"> средств</w:t>
      </w:r>
      <w:r w:rsidR="004C53D5" w:rsidRPr="002B23FE">
        <w:rPr>
          <w:rFonts w:ascii="Segoe UI" w:hAnsi="Segoe UI" w:cs="Segoe UI"/>
          <w:sz w:val="20"/>
          <w:szCs w:val="20"/>
          <w:lang w:val="ru-RU"/>
        </w:rPr>
        <w:t xml:space="preserve"> на брокерском счете</w:t>
      </w:r>
      <w:r w:rsidR="00C45A5E" w:rsidRPr="002B23FE">
        <w:rPr>
          <w:rFonts w:ascii="Segoe UI" w:hAnsi="Segoe UI" w:cs="Segoe UI"/>
          <w:sz w:val="20"/>
          <w:szCs w:val="20"/>
          <w:lang w:val="ru-RU"/>
        </w:rPr>
        <w:t>;</w:t>
      </w:r>
    </w:p>
    <w:p w14:paraId="1C9B3A31" w14:textId="542B04C5" w:rsidR="00093FBC" w:rsidRPr="002B23FE" w:rsidRDefault="00C45A5E"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5)</w:t>
      </w:r>
      <w:r w:rsidRPr="002B23FE">
        <w:rPr>
          <w:rFonts w:ascii="Segoe UI" w:hAnsi="Segoe UI" w:cs="Segoe UI"/>
          <w:sz w:val="20"/>
          <w:szCs w:val="20"/>
          <w:lang w:val="ru-RU"/>
        </w:rPr>
        <w:tab/>
      </w:r>
      <w:r w:rsidR="00093FBC" w:rsidRPr="002B23FE">
        <w:rPr>
          <w:rFonts w:ascii="Segoe UI" w:hAnsi="Segoe UI" w:cs="Segoe UI"/>
          <w:sz w:val="20"/>
          <w:szCs w:val="20"/>
          <w:lang w:val="ru-RU"/>
        </w:rPr>
        <w:t xml:space="preserve">прохождение Клиентом-физическим лицом тестирования для целей получения статуса квалифицированного инвестора (только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93FBC" w:rsidRPr="002B23FE">
        <w:rPr>
          <w:rFonts w:ascii="Segoe UI" w:hAnsi="Segoe UI" w:cs="Segoe UI"/>
          <w:sz w:val="20"/>
          <w:szCs w:val="20"/>
          <w:lang w:val="ru-RU"/>
        </w:rPr>
        <w:t>);</w:t>
      </w:r>
    </w:p>
    <w:p w14:paraId="6D20480A" w14:textId="16D3B447" w:rsidR="00B32D6B" w:rsidRPr="002B23FE" w:rsidRDefault="00093FBC"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6)</w:t>
      </w:r>
      <w:r w:rsidRPr="002B23FE">
        <w:rPr>
          <w:rFonts w:ascii="Segoe UI" w:hAnsi="Segoe UI" w:cs="Segoe UI"/>
          <w:sz w:val="20"/>
          <w:szCs w:val="20"/>
          <w:lang w:val="ru-RU"/>
        </w:rPr>
        <w:tab/>
      </w:r>
      <w:r w:rsidR="00C45A5E" w:rsidRPr="002B23FE">
        <w:rPr>
          <w:rFonts w:ascii="Segoe UI" w:hAnsi="Segoe UI" w:cs="Segoe UI"/>
          <w:sz w:val="20"/>
          <w:szCs w:val="20"/>
          <w:lang w:val="ru-RU"/>
        </w:rPr>
        <w:t xml:space="preserve">подача </w:t>
      </w:r>
      <w:r w:rsidR="00830327" w:rsidRPr="002B23FE">
        <w:rPr>
          <w:rFonts w:ascii="Segoe UI" w:hAnsi="Segoe UI" w:cs="Segoe UI"/>
          <w:sz w:val="20"/>
          <w:szCs w:val="20"/>
          <w:lang w:val="ru-RU"/>
        </w:rPr>
        <w:t xml:space="preserve">Клиентом-физическим лицом </w:t>
      </w:r>
      <w:r w:rsidR="00C45A5E" w:rsidRPr="002B23FE">
        <w:rPr>
          <w:rFonts w:ascii="Segoe UI" w:hAnsi="Segoe UI" w:cs="Segoe UI"/>
          <w:sz w:val="20"/>
          <w:szCs w:val="20"/>
          <w:lang w:val="ru-RU"/>
        </w:rPr>
        <w:t xml:space="preserve">заявления </w:t>
      </w:r>
      <w:bookmarkStart w:id="1" w:name="_Hlk199946274"/>
      <w:r w:rsidRPr="002B23FE">
        <w:rPr>
          <w:rFonts w:ascii="Segoe UI" w:hAnsi="Segoe UI" w:cs="Segoe UI"/>
          <w:sz w:val="20"/>
          <w:szCs w:val="20"/>
          <w:lang w:val="ru-RU"/>
        </w:rPr>
        <w:t xml:space="preserve">о признании физического лица </w:t>
      </w:r>
      <w:r w:rsidR="00C45A5E" w:rsidRPr="002B23FE">
        <w:rPr>
          <w:rFonts w:ascii="Segoe UI" w:hAnsi="Segoe UI" w:cs="Segoe UI"/>
          <w:sz w:val="20"/>
          <w:szCs w:val="20"/>
          <w:lang w:val="ru-RU"/>
        </w:rPr>
        <w:t>квалифицированн</w:t>
      </w:r>
      <w:r w:rsidRPr="002B23FE">
        <w:rPr>
          <w:rFonts w:ascii="Segoe UI" w:hAnsi="Segoe UI" w:cs="Segoe UI"/>
          <w:sz w:val="20"/>
          <w:szCs w:val="20"/>
          <w:lang w:val="ru-RU"/>
        </w:rPr>
        <w:t>ым</w:t>
      </w:r>
      <w:r w:rsidR="00C45A5E" w:rsidRPr="002B23FE">
        <w:rPr>
          <w:rFonts w:ascii="Segoe UI" w:hAnsi="Segoe UI" w:cs="Segoe UI"/>
          <w:sz w:val="20"/>
          <w:szCs w:val="20"/>
          <w:lang w:val="ru-RU"/>
        </w:rPr>
        <w:t xml:space="preserve"> инвестор</w:t>
      </w:r>
      <w:r w:rsidRPr="002B23FE">
        <w:rPr>
          <w:rFonts w:ascii="Segoe UI" w:hAnsi="Segoe UI" w:cs="Segoe UI"/>
          <w:sz w:val="20"/>
          <w:szCs w:val="20"/>
          <w:lang w:val="ru-RU"/>
        </w:rPr>
        <w:t>ом</w:t>
      </w:r>
      <w:r w:rsidR="00830327" w:rsidRPr="002B23FE">
        <w:rPr>
          <w:rFonts w:ascii="Segoe UI" w:hAnsi="Segoe UI" w:cs="Segoe UI"/>
          <w:sz w:val="20"/>
          <w:szCs w:val="20"/>
          <w:lang w:val="ru-RU"/>
        </w:rPr>
        <w:t xml:space="preserve"> (только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830327" w:rsidRPr="002B23FE">
        <w:rPr>
          <w:rFonts w:ascii="Segoe UI" w:hAnsi="Segoe UI" w:cs="Segoe UI"/>
          <w:sz w:val="20"/>
          <w:szCs w:val="20"/>
          <w:lang w:val="ru-RU"/>
        </w:rPr>
        <w:t>)</w:t>
      </w:r>
      <w:bookmarkEnd w:id="1"/>
      <w:r w:rsidR="009E3963" w:rsidRPr="002B23FE">
        <w:rPr>
          <w:rFonts w:ascii="Segoe UI" w:hAnsi="Segoe UI" w:cs="Segoe UI"/>
          <w:sz w:val="20"/>
          <w:szCs w:val="20"/>
          <w:lang w:val="ru-RU"/>
        </w:rPr>
        <w:t>.</w:t>
      </w:r>
    </w:p>
    <w:p w14:paraId="0A78AC09" w14:textId="7126051B" w:rsidR="00B32D6B" w:rsidRPr="002B23FE" w:rsidRDefault="00B32D6B" w:rsidP="00FA39B1">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Электронные</w:t>
      </w:r>
      <w:r w:rsidRPr="002B23FE">
        <w:rPr>
          <w:rStyle w:val="s0"/>
          <w:rFonts w:ascii="Segoe UI" w:hAnsi="Segoe UI" w:cs="Segoe UI"/>
          <w:color w:val="auto"/>
          <w:sz w:val="20"/>
          <w:szCs w:val="20"/>
          <w:lang w:val="ru-RU"/>
        </w:rPr>
        <w:t xml:space="preserve"> услуги, указанные в п.3.1. настоящего Договора не являются исчерпывающими.</w:t>
      </w:r>
      <w:r w:rsidRPr="002B23FE">
        <w:rPr>
          <w:rFonts w:ascii="Segoe UI" w:hAnsi="Segoe UI" w:cs="Segoe UI"/>
          <w:sz w:val="20"/>
          <w:szCs w:val="20"/>
          <w:lang w:val="ru-RU"/>
        </w:rPr>
        <w:t xml:space="preserve"> Дополнения в 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DE3D87" w:rsidRPr="002B23FE">
        <w:rPr>
          <w:rFonts w:ascii="Segoe UI" w:hAnsi="Segoe UI" w:cs="Segoe UI"/>
          <w:sz w:val="20"/>
          <w:szCs w:val="20"/>
          <w:lang w:val="ru-RU"/>
        </w:rPr>
        <w:t>/Торговую платформу</w:t>
      </w:r>
      <w:r w:rsidRPr="002B23FE">
        <w:rPr>
          <w:rFonts w:ascii="Segoe UI" w:hAnsi="Segoe UI" w:cs="Segoe UI"/>
          <w:sz w:val="20"/>
          <w:szCs w:val="20"/>
          <w:lang w:val="ru-RU"/>
        </w:rPr>
        <w:t xml:space="preserve">, позволяющие оказывать иные виды электронных услуг, не указанные в </w:t>
      </w:r>
      <w:r w:rsidRPr="002B23FE">
        <w:rPr>
          <w:rStyle w:val="s0"/>
          <w:rFonts w:ascii="Segoe UI" w:hAnsi="Segoe UI" w:cs="Segoe UI"/>
          <w:color w:val="auto"/>
          <w:sz w:val="20"/>
          <w:szCs w:val="20"/>
          <w:lang w:val="ru-RU"/>
        </w:rPr>
        <w:t>п.3.1. настоящего Договора</w:t>
      </w:r>
      <w:r w:rsidRPr="002B23FE">
        <w:rPr>
          <w:rFonts w:ascii="Segoe UI" w:hAnsi="Segoe UI" w:cs="Segoe UI"/>
          <w:sz w:val="20"/>
          <w:szCs w:val="20"/>
          <w:lang w:val="ru-RU"/>
        </w:rPr>
        <w:t>, не требу</w:t>
      </w:r>
      <w:r w:rsidR="00DE3D87" w:rsidRPr="002B23FE">
        <w:rPr>
          <w:rFonts w:ascii="Segoe UI" w:hAnsi="Segoe UI" w:cs="Segoe UI"/>
          <w:sz w:val="20"/>
          <w:szCs w:val="20"/>
          <w:lang w:val="ru-RU"/>
        </w:rPr>
        <w:t>ю</w:t>
      </w:r>
      <w:r w:rsidRPr="002B23FE">
        <w:rPr>
          <w:rFonts w:ascii="Segoe UI" w:hAnsi="Segoe UI" w:cs="Segoe UI"/>
          <w:sz w:val="20"/>
          <w:szCs w:val="20"/>
          <w:lang w:val="ru-RU"/>
        </w:rPr>
        <w:t xml:space="preserve">т внесения изменений и дополнений в </w:t>
      </w:r>
      <w:r w:rsidR="00DE3D87" w:rsidRPr="002B23FE">
        <w:rPr>
          <w:rFonts w:ascii="Segoe UI" w:hAnsi="Segoe UI" w:cs="Segoe UI"/>
          <w:sz w:val="20"/>
          <w:szCs w:val="20"/>
          <w:lang w:val="ru-RU"/>
        </w:rPr>
        <w:t xml:space="preserve">настоящий </w:t>
      </w:r>
      <w:r w:rsidRPr="002B23FE">
        <w:rPr>
          <w:rFonts w:ascii="Segoe UI" w:hAnsi="Segoe UI" w:cs="Segoe UI"/>
          <w:sz w:val="20"/>
          <w:szCs w:val="20"/>
          <w:lang w:val="ru-RU"/>
        </w:rPr>
        <w:t xml:space="preserve">Договор. Брокер уведомляет Клиента о внедрении дополнительных электронных услуг путем направления уведомления (посредством любых видов связи, в том числе, но не ограничиваясь: путем опубликования информации на </w:t>
      </w:r>
      <w:r w:rsidR="00DE3D87" w:rsidRPr="002B23FE">
        <w:rPr>
          <w:rFonts w:ascii="Segoe UI" w:hAnsi="Segoe UI" w:cs="Segoe UI"/>
          <w:sz w:val="20"/>
          <w:szCs w:val="20"/>
          <w:lang w:val="ru-RU"/>
        </w:rPr>
        <w:t xml:space="preserve">корпоративном интернет-ресурсе </w:t>
      </w:r>
      <w:r w:rsidRPr="002B23FE">
        <w:rPr>
          <w:rFonts w:ascii="Segoe UI" w:hAnsi="Segoe UI" w:cs="Segoe UI"/>
          <w:sz w:val="20"/>
          <w:szCs w:val="20"/>
          <w:lang w:val="ru-RU"/>
        </w:rPr>
        <w:t xml:space="preserve">Брокера, </w:t>
      </w:r>
      <w:r w:rsidRPr="002B23FE">
        <w:rPr>
          <w:rStyle w:val="s0"/>
          <w:rFonts w:ascii="Segoe UI" w:hAnsi="Segoe UI" w:cs="Segoe UI"/>
          <w:color w:val="auto"/>
          <w:sz w:val="20"/>
          <w:szCs w:val="20"/>
          <w:lang w:val="ru-RU"/>
        </w:rPr>
        <w:t xml:space="preserve">в </w:t>
      </w:r>
      <w:r w:rsidR="00FC35F4" w:rsidRPr="002B23FE">
        <w:rPr>
          <w:rStyle w:val="s0"/>
          <w:rFonts w:ascii="Segoe UI" w:hAnsi="Segoe UI" w:cs="Segoe UI"/>
          <w:color w:val="auto"/>
          <w:sz w:val="20"/>
          <w:szCs w:val="20"/>
          <w:lang w:val="ru-RU"/>
        </w:rPr>
        <w:t xml:space="preserve">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w:t>
      </w:r>
      <w:r w:rsidRPr="002B23FE">
        <w:rPr>
          <w:rFonts w:ascii="Segoe UI" w:hAnsi="Segoe UI" w:cs="Segoe UI"/>
          <w:sz w:val="20"/>
          <w:szCs w:val="20"/>
          <w:lang w:val="ru-RU"/>
        </w:rPr>
        <w:t xml:space="preserve"> по электронной почте, </w:t>
      </w:r>
      <w:proofErr w:type="spellStart"/>
      <w:r w:rsidRPr="002B23FE">
        <w:rPr>
          <w:rStyle w:val="s0"/>
          <w:rFonts w:ascii="Segoe UI" w:hAnsi="Segoe UI" w:cs="Segoe UI"/>
          <w:color w:val="auto"/>
          <w:sz w:val="20"/>
          <w:szCs w:val="20"/>
          <w:lang w:val="ru-RU"/>
        </w:rPr>
        <w:t>sms</w:t>
      </w:r>
      <w:proofErr w:type="spellEnd"/>
      <w:r w:rsidRPr="002B23FE">
        <w:rPr>
          <w:rStyle w:val="s0"/>
          <w:rFonts w:ascii="Segoe UI" w:hAnsi="Segoe UI" w:cs="Segoe UI"/>
          <w:color w:val="auto"/>
          <w:sz w:val="20"/>
          <w:szCs w:val="20"/>
          <w:lang w:val="ru-RU"/>
        </w:rPr>
        <w:t>-сообщением на мобильный телефон Клиента и</w:t>
      </w:r>
      <w:r w:rsidRPr="002B23FE">
        <w:rPr>
          <w:rFonts w:ascii="Segoe UI" w:hAnsi="Segoe UI" w:cs="Segoe UI"/>
          <w:sz w:val="20"/>
          <w:szCs w:val="20"/>
          <w:lang w:val="ru-RU"/>
        </w:rPr>
        <w:t xml:space="preserve"> др.). Клиент не вправе требовать от Брокера предоставления всех видов услуг, предусмотренных Брокерским договором, через Приложение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Pr="002B23FE">
        <w:rPr>
          <w:rFonts w:ascii="Segoe UI" w:hAnsi="Segoe UI" w:cs="Segoe UI"/>
          <w:sz w:val="20"/>
          <w:szCs w:val="20"/>
          <w:lang w:val="ru-RU"/>
        </w:rPr>
        <w:t>.</w:t>
      </w:r>
    </w:p>
    <w:p w14:paraId="526C873F" w14:textId="77777777" w:rsidR="00B32D6B" w:rsidRPr="002B23FE" w:rsidRDefault="00B32D6B" w:rsidP="00B32D6B">
      <w:pPr>
        <w:tabs>
          <w:tab w:val="left" w:pos="851"/>
          <w:tab w:val="left" w:pos="993"/>
        </w:tabs>
        <w:spacing w:after="0" w:line="240" w:lineRule="auto"/>
        <w:ind w:firstLine="567"/>
        <w:jc w:val="both"/>
        <w:rPr>
          <w:rFonts w:ascii="Segoe UI" w:hAnsi="Segoe UI" w:cs="Segoe UI"/>
          <w:sz w:val="20"/>
          <w:szCs w:val="20"/>
          <w:lang w:val="ru-RU"/>
        </w:rPr>
      </w:pPr>
    </w:p>
    <w:p w14:paraId="288D5BA6" w14:textId="77777777" w:rsidR="00B32D6B" w:rsidRPr="002B23FE" w:rsidRDefault="00B32D6B" w:rsidP="00FA39B1">
      <w:pPr>
        <w:numPr>
          <w:ilvl w:val="0"/>
          <w:numId w:val="3"/>
        </w:numPr>
        <w:tabs>
          <w:tab w:val="left" w:pos="0"/>
        </w:tabs>
        <w:spacing w:after="0" w:line="240" w:lineRule="auto"/>
        <w:ind w:left="0" w:firstLine="0"/>
        <w:jc w:val="center"/>
        <w:rPr>
          <w:rFonts w:ascii="Segoe UI" w:hAnsi="Segoe UI" w:cs="Segoe UI"/>
          <w:b/>
          <w:sz w:val="20"/>
          <w:szCs w:val="20"/>
          <w:lang w:val="ru-RU"/>
        </w:rPr>
      </w:pPr>
      <w:r w:rsidRPr="002B23FE">
        <w:rPr>
          <w:rFonts w:ascii="Segoe UI" w:hAnsi="Segoe UI" w:cs="Segoe UI"/>
          <w:b/>
          <w:sz w:val="20"/>
          <w:szCs w:val="20"/>
          <w:lang w:val="ru-RU"/>
        </w:rPr>
        <w:t>Порядок и условия предоставления электронных услуг</w:t>
      </w:r>
    </w:p>
    <w:p w14:paraId="785FCC5E" w14:textId="3743BAE9" w:rsidR="00B32D6B" w:rsidRPr="00065C0F" w:rsidRDefault="00B32D6B" w:rsidP="00065C0F">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bookmarkStart w:id="2" w:name="_Hlk58248038"/>
      <w:r w:rsidRPr="002B23FE">
        <w:rPr>
          <w:rFonts w:ascii="Segoe UI" w:hAnsi="Segoe UI" w:cs="Segoe UI"/>
          <w:sz w:val="20"/>
          <w:szCs w:val="20"/>
          <w:lang w:val="ru-RU"/>
        </w:rPr>
        <w:t xml:space="preserve">Электронные услуги предоставляются Брокером Клиенту </w:t>
      </w:r>
      <w:r w:rsidR="00FF6694" w:rsidRPr="002B23FE">
        <w:rPr>
          <w:rFonts w:ascii="Segoe UI" w:hAnsi="Segoe UI" w:cs="Segoe UI"/>
          <w:sz w:val="20"/>
          <w:szCs w:val="20"/>
          <w:lang w:val="ru-RU"/>
        </w:rPr>
        <w:t xml:space="preserve">удаленно (по каналам связи) </w:t>
      </w:r>
      <w:r w:rsidRPr="002B23FE">
        <w:rPr>
          <w:rFonts w:ascii="Segoe UI" w:hAnsi="Segoe UI" w:cs="Segoe UI"/>
          <w:sz w:val="20"/>
          <w:szCs w:val="20"/>
          <w:lang w:val="ru-RU"/>
        </w:rPr>
        <w:t>через Приложени</w:t>
      </w:r>
      <w:r w:rsidR="00FC35F4" w:rsidRPr="002B23FE">
        <w:rPr>
          <w:rFonts w:ascii="Segoe UI" w:hAnsi="Segoe UI" w:cs="Segoe UI"/>
          <w:sz w:val="20"/>
          <w:szCs w:val="20"/>
          <w:lang w:val="ru-RU"/>
        </w:rPr>
        <w:t>е</w:t>
      </w:r>
      <w:r w:rsidRPr="002B23FE">
        <w:rPr>
          <w:rFonts w:ascii="Segoe UI" w:hAnsi="Segoe UI" w:cs="Segoe UI"/>
          <w:sz w:val="20"/>
          <w:szCs w:val="20"/>
          <w:lang w:val="ru-RU"/>
        </w:rPr>
        <w:t xml:space="preserve">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65C0F" w:rsidRPr="002B23FE">
        <w:rPr>
          <w:rStyle w:val="s0"/>
          <w:rFonts w:ascii="Segoe UI" w:hAnsi="Segoe UI" w:cs="Segoe UI"/>
          <w:bCs/>
          <w:color w:val="auto"/>
          <w:sz w:val="20"/>
          <w:szCs w:val="20"/>
          <w:lang w:val="ru-RU"/>
        </w:rPr>
        <w:t xml:space="preserve"> </w:t>
      </w:r>
      <w:r w:rsidR="00336EE0" w:rsidRPr="002B23FE">
        <w:rPr>
          <w:rStyle w:val="s0"/>
          <w:rFonts w:ascii="Segoe UI" w:hAnsi="Segoe UI" w:cs="Segoe UI"/>
          <w:color w:val="auto"/>
          <w:sz w:val="20"/>
          <w:szCs w:val="20"/>
          <w:lang w:val="ru-RU"/>
        </w:rPr>
        <w:t>/</w:t>
      </w:r>
      <w:r w:rsidR="00FC35F4" w:rsidRPr="002B23FE">
        <w:rPr>
          <w:rStyle w:val="s0"/>
          <w:rFonts w:ascii="Segoe UI" w:hAnsi="Segoe UI" w:cs="Segoe UI"/>
          <w:color w:val="auto"/>
          <w:sz w:val="20"/>
          <w:szCs w:val="20"/>
          <w:lang w:val="ru-RU"/>
        </w:rPr>
        <w:t xml:space="preserve">Торговую </w:t>
      </w:r>
      <w:r w:rsidR="00336EE0" w:rsidRPr="002B23FE">
        <w:rPr>
          <w:rStyle w:val="s0"/>
          <w:rFonts w:ascii="Segoe UI" w:hAnsi="Segoe UI" w:cs="Segoe UI"/>
          <w:color w:val="auto"/>
          <w:sz w:val="20"/>
          <w:szCs w:val="20"/>
          <w:lang w:val="ru-RU"/>
        </w:rPr>
        <w:t>платформ</w:t>
      </w:r>
      <w:r w:rsidR="00FC35F4" w:rsidRPr="002B23FE">
        <w:rPr>
          <w:rStyle w:val="s0"/>
          <w:rFonts w:ascii="Segoe UI" w:hAnsi="Segoe UI" w:cs="Segoe UI"/>
          <w:color w:val="auto"/>
          <w:sz w:val="20"/>
          <w:szCs w:val="20"/>
          <w:lang w:val="ru-RU"/>
        </w:rPr>
        <w:t>у</w:t>
      </w:r>
      <w:bookmarkEnd w:id="2"/>
      <w:r w:rsidR="00B115AD" w:rsidRPr="002B23FE">
        <w:rPr>
          <w:rFonts w:ascii="Segoe UI" w:hAnsi="Segoe UI" w:cs="Segoe UI"/>
          <w:sz w:val="20"/>
          <w:szCs w:val="20"/>
          <w:lang w:val="ru-RU"/>
        </w:rPr>
        <w:t>.</w:t>
      </w:r>
    </w:p>
    <w:p w14:paraId="0E3028D7" w14:textId="104B804E"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 предоставлении Брокером электронных услуг Клиенту осуществление торговых операций, операций по лицевому счету, </w:t>
      </w:r>
      <w:r w:rsidR="00E207FD" w:rsidRPr="002B23FE">
        <w:rPr>
          <w:rFonts w:ascii="Segoe UI" w:hAnsi="Segoe UI" w:cs="Segoe UI"/>
          <w:sz w:val="20"/>
          <w:szCs w:val="20"/>
          <w:lang w:val="ru-RU"/>
        </w:rPr>
        <w:t>и (</w:t>
      </w:r>
      <w:r w:rsidRPr="002B23FE">
        <w:rPr>
          <w:rFonts w:ascii="Segoe UI" w:hAnsi="Segoe UI" w:cs="Segoe UI"/>
          <w:sz w:val="20"/>
          <w:szCs w:val="20"/>
          <w:lang w:val="ru-RU"/>
        </w:rPr>
        <w:t>и</w:t>
      </w:r>
      <w:r w:rsidR="00E207FD" w:rsidRPr="002B23FE">
        <w:rPr>
          <w:rFonts w:ascii="Segoe UI" w:hAnsi="Segoe UI" w:cs="Segoe UI"/>
          <w:sz w:val="20"/>
          <w:szCs w:val="20"/>
          <w:lang w:val="ru-RU"/>
        </w:rPr>
        <w:t>ли)</w:t>
      </w:r>
      <w:r w:rsidRPr="002B23FE">
        <w:rPr>
          <w:rFonts w:ascii="Segoe UI" w:hAnsi="Segoe UI" w:cs="Segoe UI"/>
          <w:sz w:val="20"/>
          <w:szCs w:val="20"/>
          <w:lang w:val="ru-RU"/>
        </w:rPr>
        <w:t xml:space="preserve"> информационных операций, производится на основании поручения Клиента с использованием </w:t>
      </w:r>
      <w:r w:rsidR="00E207FD" w:rsidRPr="002B23FE">
        <w:rPr>
          <w:rFonts w:ascii="Segoe UI" w:hAnsi="Segoe UI" w:cs="Segoe UI"/>
          <w:sz w:val="20"/>
          <w:szCs w:val="20"/>
          <w:lang w:val="ru-RU"/>
        </w:rPr>
        <w:t>п</w:t>
      </w:r>
      <w:r w:rsidRPr="002B23FE">
        <w:rPr>
          <w:rFonts w:ascii="Segoe UI" w:hAnsi="Segoe UI" w:cs="Segoe UI"/>
          <w:sz w:val="20"/>
          <w:szCs w:val="20"/>
          <w:lang w:val="ru-RU"/>
        </w:rPr>
        <w:t xml:space="preserve">ароля и/или </w:t>
      </w:r>
      <w:r w:rsidR="00E207FD" w:rsidRPr="002B23FE">
        <w:rPr>
          <w:rFonts w:ascii="Segoe UI" w:hAnsi="Segoe UI" w:cs="Segoe UI"/>
          <w:sz w:val="20"/>
          <w:szCs w:val="20"/>
          <w:lang w:val="ru-RU"/>
        </w:rPr>
        <w:t>б</w:t>
      </w:r>
      <w:r w:rsidRPr="002B23FE">
        <w:rPr>
          <w:rFonts w:ascii="Segoe UI" w:hAnsi="Segoe UI" w:cs="Segoe UI"/>
          <w:sz w:val="20"/>
          <w:szCs w:val="20"/>
          <w:lang w:val="ru-RU"/>
        </w:rPr>
        <w:t>иометрической идентификации и/или ЭЦП и/или OTP, при этом ЭЦП Клиент получает самостоятельно в порядке, предусмотренном правилами и регламентом Национального удостоверяющего центра (на сайте http://pki.gov.kz)</w:t>
      </w:r>
      <w:r w:rsidR="00FA39B1" w:rsidRPr="002B23FE">
        <w:rPr>
          <w:rFonts w:ascii="Segoe UI" w:hAnsi="Segoe UI" w:cs="Segoe UI"/>
          <w:sz w:val="20"/>
          <w:szCs w:val="20"/>
          <w:lang w:val="ru-RU"/>
        </w:rPr>
        <w:t>.</w:t>
      </w:r>
    </w:p>
    <w:p w14:paraId="5DC35DCE" w14:textId="7E639C14" w:rsidR="008D4B08" w:rsidRPr="002B23FE" w:rsidRDefault="003E0AFB" w:rsidP="00FA39B1">
      <w:pPr>
        <w:numPr>
          <w:ilvl w:val="1"/>
          <w:numId w:val="6"/>
        </w:numPr>
        <w:tabs>
          <w:tab w:val="clear" w:pos="574"/>
          <w:tab w:val="left" w:pos="567"/>
          <w:tab w:val="left" w:pos="1134"/>
        </w:tabs>
        <w:spacing w:after="0" w:line="240" w:lineRule="auto"/>
        <w:ind w:left="567" w:hanging="567"/>
        <w:jc w:val="both"/>
        <w:rPr>
          <w:lang w:val="ru-RU"/>
        </w:rPr>
      </w:pPr>
      <w:r w:rsidRPr="002B23FE">
        <w:rPr>
          <w:rFonts w:ascii="Segoe UI" w:hAnsi="Segoe UI" w:cs="Segoe UI"/>
          <w:sz w:val="20"/>
          <w:szCs w:val="20"/>
          <w:lang w:val="ru-RU"/>
        </w:rPr>
        <w:t xml:space="preserve">Доступ/вход в </w:t>
      </w:r>
      <w:r w:rsidR="00C86C3D" w:rsidRPr="002B23FE">
        <w:rPr>
          <w:rFonts w:ascii="Segoe UI" w:hAnsi="Segoe UI" w:cs="Segoe UI"/>
          <w:sz w:val="20"/>
          <w:szCs w:val="20"/>
          <w:lang w:val="ru-RU"/>
        </w:rPr>
        <w:t xml:space="preserve">Приложение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65C0F" w:rsidRPr="002B23FE">
        <w:rPr>
          <w:rStyle w:val="s0"/>
          <w:rFonts w:ascii="Segoe UI" w:hAnsi="Segoe UI" w:cs="Segoe UI"/>
          <w:bCs/>
          <w:color w:val="auto"/>
          <w:sz w:val="20"/>
          <w:szCs w:val="20"/>
          <w:lang w:val="ru-RU"/>
        </w:rPr>
        <w:t xml:space="preserve"> </w:t>
      </w:r>
      <w:r w:rsidRPr="002B23FE">
        <w:rPr>
          <w:rFonts w:ascii="Segoe UI" w:hAnsi="Segoe UI" w:cs="Segoe UI"/>
          <w:sz w:val="20"/>
          <w:szCs w:val="20"/>
          <w:lang w:val="ru-RU"/>
        </w:rPr>
        <w:t>осуществляется Клиентом</w:t>
      </w:r>
      <w:r w:rsidR="008E2010" w:rsidRPr="002B23FE">
        <w:rPr>
          <w:rFonts w:ascii="Segoe UI" w:hAnsi="Segoe UI" w:cs="Segoe UI"/>
          <w:sz w:val="20"/>
          <w:szCs w:val="20"/>
          <w:lang w:val="ru-RU"/>
        </w:rPr>
        <w:t xml:space="preserve"> </w:t>
      </w:r>
      <w:r w:rsidR="008D4B08" w:rsidRPr="002B23FE">
        <w:rPr>
          <w:rFonts w:ascii="Segoe UI" w:hAnsi="Segoe UI" w:cs="Segoe UI"/>
          <w:sz w:val="20"/>
          <w:szCs w:val="20"/>
          <w:lang w:val="ru-RU"/>
        </w:rPr>
        <w:t>с</w:t>
      </w:r>
      <w:r w:rsidR="008E2010" w:rsidRPr="002B23FE">
        <w:rPr>
          <w:rFonts w:ascii="Segoe UI" w:hAnsi="Segoe UI" w:cs="Segoe UI"/>
          <w:sz w:val="20"/>
          <w:szCs w:val="20"/>
          <w:lang w:val="ru-RU"/>
        </w:rPr>
        <w:t xml:space="preserve"> </w:t>
      </w:r>
      <w:r w:rsidRPr="002B23FE">
        <w:rPr>
          <w:rFonts w:ascii="Segoe UI" w:hAnsi="Segoe UI" w:cs="Segoe UI"/>
          <w:sz w:val="20"/>
          <w:szCs w:val="20"/>
          <w:lang w:val="ru-RU"/>
        </w:rPr>
        <w:t>использованием динамической</w:t>
      </w:r>
      <w:r w:rsidRPr="002B23FE">
        <w:rPr>
          <w:rStyle w:val="s0"/>
          <w:rFonts w:ascii="Segoe UI" w:hAnsi="Segoe UI" w:cs="Segoe UI"/>
          <w:color w:val="auto"/>
          <w:sz w:val="20"/>
          <w:szCs w:val="20"/>
          <w:lang w:val="ru-RU"/>
        </w:rPr>
        <w:t xml:space="preserve"> и/или биометрической идентификации и/или </w:t>
      </w:r>
      <w:r w:rsidRPr="002B23FE">
        <w:rPr>
          <w:rFonts w:ascii="Segoe UI" w:hAnsi="Segoe UI" w:cs="Segoe UI"/>
          <w:sz w:val="20"/>
          <w:szCs w:val="20"/>
        </w:rPr>
        <w:t>OTP</w:t>
      </w:r>
      <w:r w:rsidRPr="002B23FE">
        <w:rPr>
          <w:rFonts w:ascii="Segoe UI" w:hAnsi="Segoe UI" w:cs="Segoe UI"/>
          <w:sz w:val="20"/>
          <w:szCs w:val="20"/>
          <w:lang w:val="ru-RU"/>
        </w:rPr>
        <w:t>. Порядок и условия доступа/входа в Приложени</w:t>
      </w:r>
      <w:r w:rsidR="00C86C3D" w:rsidRPr="002B23FE">
        <w:rPr>
          <w:rFonts w:ascii="Segoe UI" w:hAnsi="Segoe UI" w:cs="Segoe UI"/>
          <w:sz w:val="20"/>
          <w:szCs w:val="20"/>
          <w:lang w:val="ru-RU"/>
        </w:rPr>
        <w:t>е</w:t>
      </w:r>
      <w:r w:rsidRPr="002B23FE">
        <w:rPr>
          <w:rFonts w:ascii="Segoe UI" w:hAnsi="Segoe UI" w:cs="Segoe UI"/>
          <w:sz w:val="20"/>
          <w:szCs w:val="20"/>
          <w:lang w:val="ru-RU"/>
        </w:rPr>
        <w:t xml:space="preserve">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65C0F" w:rsidRPr="002B23FE">
        <w:rPr>
          <w:rStyle w:val="s0"/>
          <w:rFonts w:ascii="Segoe UI" w:hAnsi="Segoe UI" w:cs="Segoe UI"/>
          <w:bCs/>
          <w:color w:val="auto"/>
          <w:sz w:val="20"/>
          <w:szCs w:val="20"/>
          <w:lang w:val="ru-RU"/>
        </w:rPr>
        <w:t xml:space="preserve"> </w:t>
      </w:r>
      <w:r w:rsidRPr="002B23FE">
        <w:rPr>
          <w:rFonts w:ascii="Segoe UI" w:hAnsi="Segoe UI" w:cs="Segoe UI"/>
          <w:sz w:val="20"/>
          <w:szCs w:val="20"/>
          <w:lang w:val="ru-RU"/>
        </w:rPr>
        <w:t xml:space="preserve">могут быть иными в случаях использования Клиентом Приложения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Pr="002B23FE">
        <w:rPr>
          <w:rFonts w:ascii="Segoe UI" w:hAnsi="Segoe UI" w:cs="Segoe UI"/>
          <w:sz w:val="20"/>
          <w:szCs w:val="20"/>
          <w:lang w:val="ru-RU"/>
        </w:rPr>
        <w:t xml:space="preserve">, разработанного другими организациями, с которыми сотрудничает </w:t>
      </w:r>
      <w:r w:rsidR="008D4B08" w:rsidRPr="002B23FE">
        <w:rPr>
          <w:rFonts w:ascii="Segoe UI" w:hAnsi="Segoe UI" w:cs="Segoe UI"/>
          <w:sz w:val="20"/>
          <w:szCs w:val="20"/>
          <w:lang w:val="ru-RU"/>
        </w:rPr>
        <w:t>Брокер</w:t>
      </w:r>
      <w:r w:rsidR="00B32D6B" w:rsidRPr="002B23FE">
        <w:rPr>
          <w:lang w:val="ru-RU"/>
        </w:rPr>
        <w:t>.</w:t>
      </w:r>
    </w:p>
    <w:p w14:paraId="24BC254C" w14:textId="20425D2A" w:rsidR="006932CA" w:rsidRPr="002B23FE" w:rsidRDefault="001E0E7E" w:rsidP="008D4B08">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Для доступа/входа в </w:t>
      </w:r>
      <w:r w:rsidR="00C86C3D" w:rsidRPr="002B23FE">
        <w:rPr>
          <w:rFonts w:ascii="Segoe UI" w:hAnsi="Segoe UI" w:cs="Segoe UI"/>
          <w:sz w:val="20"/>
          <w:szCs w:val="20"/>
          <w:lang w:val="ru-RU"/>
        </w:rPr>
        <w:t xml:space="preserve">Торговую </w:t>
      </w:r>
      <w:r w:rsidRPr="002B23FE">
        <w:rPr>
          <w:rFonts w:ascii="Segoe UI" w:hAnsi="Segoe UI" w:cs="Segoe UI"/>
          <w:sz w:val="20"/>
          <w:szCs w:val="20"/>
          <w:lang w:val="ru-RU"/>
        </w:rPr>
        <w:t>платформ</w:t>
      </w:r>
      <w:r w:rsidR="00C86C3D" w:rsidRPr="002B23FE">
        <w:rPr>
          <w:rFonts w:ascii="Segoe UI" w:hAnsi="Segoe UI" w:cs="Segoe UI"/>
          <w:sz w:val="20"/>
          <w:szCs w:val="20"/>
          <w:lang w:val="ru-RU"/>
        </w:rPr>
        <w:t>у</w:t>
      </w:r>
      <w:r w:rsidRPr="002B23FE">
        <w:rPr>
          <w:rFonts w:ascii="Segoe UI" w:hAnsi="Segoe UI" w:cs="Segoe UI"/>
          <w:sz w:val="20"/>
          <w:szCs w:val="20"/>
          <w:lang w:val="ru-RU"/>
        </w:rPr>
        <w:t xml:space="preserve"> Клиент – физическое лицо использует логин и пароль (многоразовый код)</w:t>
      </w:r>
      <w:r w:rsidR="008D4B08" w:rsidRPr="002B23FE">
        <w:rPr>
          <w:rFonts w:ascii="Segoe UI" w:hAnsi="Segoe UI" w:cs="Segoe UI"/>
          <w:sz w:val="20"/>
          <w:szCs w:val="20"/>
          <w:lang w:val="ru-RU"/>
        </w:rPr>
        <w:t>.</w:t>
      </w:r>
    </w:p>
    <w:p w14:paraId="689B68CA" w14:textId="785E0108" w:rsidR="00B32D6B" w:rsidRPr="002B23FE" w:rsidRDefault="006932CA" w:rsidP="008D4B08">
      <w:pPr>
        <w:tabs>
          <w:tab w:val="left" w:pos="567"/>
          <w:tab w:val="left" w:pos="1134"/>
        </w:tabs>
        <w:spacing w:after="0" w:line="240" w:lineRule="auto"/>
        <w:ind w:left="567"/>
        <w:jc w:val="both"/>
        <w:rPr>
          <w:lang w:val="ru-RU"/>
        </w:rPr>
      </w:pPr>
      <w:r w:rsidRPr="002B23FE">
        <w:rPr>
          <w:rFonts w:ascii="Segoe UI" w:hAnsi="Segoe UI" w:cs="Segoe UI"/>
          <w:sz w:val="20"/>
          <w:szCs w:val="20"/>
          <w:lang w:val="ru-RU"/>
        </w:rPr>
        <w:t xml:space="preserve">Для осуществления в Приложении </w:t>
      </w:r>
      <w:r w:rsidR="00065C0F">
        <w:rPr>
          <w:rStyle w:val="s0"/>
          <w:rFonts w:ascii="Segoe UI" w:hAnsi="Segoe UI" w:cs="Segoe UI"/>
          <w:bCs/>
          <w:color w:val="auto"/>
          <w:sz w:val="20"/>
          <w:szCs w:val="20"/>
        </w:rPr>
        <w:t>Alatau</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City</w:t>
      </w:r>
      <w:r w:rsidR="00065C0F" w:rsidRPr="00065C0F">
        <w:rPr>
          <w:rStyle w:val="s0"/>
          <w:rFonts w:ascii="Segoe UI" w:hAnsi="Segoe UI" w:cs="Segoe UI"/>
          <w:bCs/>
          <w:color w:val="auto"/>
          <w:sz w:val="20"/>
          <w:szCs w:val="20"/>
          <w:lang w:val="ru-RU"/>
        </w:rPr>
        <w:t xml:space="preserve"> </w:t>
      </w:r>
      <w:r w:rsidR="00065C0F">
        <w:rPr>
          <w:rStyle w:val="s0"/>
          <w:rFonts w:ascii="Segoe UI" w:hAnsi="Segoe UI" w:cs="Segoe UI"/>
          <w:bCs/>
          <w:color w:val="auto"/>
          <w:sz w:val="20"/>
          <w:szCs w:val="20"/>
        </w:rPr>
        <w:t>Invest</w:t>
      </w:r>
      <w:r w:rsidR="00065C0F" w:rsidRPr="002B23FE">
        <w:rPr>
          <w:rStyle w:val="s0"/>
          <w:rFonts w:ascii="Segoe UI" w:hAnsi="Segoe UI" w:cs="Segoe UI"/>
          <w:bCs/>
          <w:color w:val="auto"/>
          <w:sz w:val="20"/>
          <w:szCs w:val="20"/>
          <w:lang w:val="ru-RU"/>
        </w:rPr>
        <w:t xml:space="preserve"> </w:t>
      </w:r>
      <w:r w:rsidRPr="002B23FE">
        <w:rPr>
          <w:rFonts w:ascii="Segoe UI" w:hAnsi="Segoe UI" w:cs="Segoe UI"/>
          <w:sz w:val="20"/>
          <w:szCs w:val="20"/>
          <w:lang w:val="ru-RU"/>
        </w:rPr>
        <w:t>торговых операций, операций по лицевому счету, информационных операций, для подачи заявления, предусмотренного пп.6) п.3.3. Договора, Клиент – физическое лицо использует пароль (многоразовый код) или ОТР.</w:t>
      </w:r>
    </w:p>
    <w:p w14:paraId="4A985AD5" w14:textId="49CC500D" w:rsidR="008E2010" w:rsidRPr="002B23FE" w:rsidRDefault="008E2010" w:rsidP="001E0E7E">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lastRenderedPageBreak/>
        <w:t xml:space="preserve">Для доступа/входа в </w:t>
      </w:r>
      <w:r w:rsidR="00C86C3D" w:rsidRPr="002B23FE">
        <w:rPr>
          <w:rFonts w:ascii="Segoe UI" w:hAnsi="Segoe UI" w:cs="Segoe UI"/>
          <w:sz w:val="20"/>
          <w:szCs w:val="20"/>
          <w:lang w:val="ru-RU"/>
        </w:rPr>
        <w:t xml:space="preserve">Торговую </w:t>
      </w:r>
      <w:r w:rsidRPr="002B23FE">
        <w:rPr>
          <w:rFonts w:ascii="Segoe UI" w:hAnsi="Segoe UI" w:cs="Segoe UI"/>
          <w:sz w:val="20"/>
          <w:szCs w:val="20"/>
          <w:lang w:val="ru-RU"/>
        </w:rPr>
        <w:t>платформ</w:t>
      </w:r>
      <w:r w:rsidR="00C86C3D" w:rsidRPr="002B23FE">
        <w:rPr>
          <w:rFonts w:ascii="Segoe UI" w:hAnsi="Segoe UI" w:cs="Segoe UI"/>
          <w:sz w:val="20"/>
          <w:szCs w:val="20"/>
          <w:lang w:val="ru-RU"/>
        </w:rPr>
        <w:t>у</w:t>
      </w:r>
      <w:r w:rsidRPr="002B23FE">
        <w:rPr>
          <w:rFonts w:ascii="Segoe UI" w:hAnsi="Segoe UI" w:cs="Segoe UI"/>
          <w:sz w:val="20"/>
          <w:szCs w:val="20"/>
          <w:lang w:val="ru-RU"/>
        </w:rPr>
        <w:t xml:space="preserve"> Клиент – юридическое лицо использует логин и ЭЦП или ОТР.</w:t>
      </w:r>
    </w:p>
    <w:p w14:paraId="37DDFEAC" w14:textId="24ABDA17" w:rsidR="00E32029" w:rsidRPr="002B23FE" w:rsidRDefault="005C79A4" w:rsidP="008E2010">
      <w:pPr>
        <w:tabs>
          <w:tab w:val="left" w:pos="567"/>
          <w:tab w:val="left" w:pos="1134"/>
        </w:tabs>
        <w:spacing w:after="0" w:line="240" w:lineRule="auto"/>
        <w:ind w:left="567"/>
        <w:jc w:val="both"/>
        <w:rPr>
          <w:lang w:val="ru-RU"/>
        </w:rPr>
      </w:pPr>
      <w:r w:rsidRPr="002B23FE">
        <w:rPr>
          <w:rFonts w:ascii="Segoe UI" w:hAnsi="Segoe UI" w:cs="Segoe UI"/>
          <w:sz w:val="20"/>
          <w:szCs w:val="20"/>
          <w:lang w:val="ru-RU"/>
        </w:rPr>
        <w:t>Для</w:t>
      </w:r>
      <w:r w:rsidR="00B21B7C" w:rsidRPr="002B23FE">
        <w:rPr>
          <w:rFonts w:ascii="Segoe UI" w:hAnsi="Segoe UI" w:cs="Segoe UI"/>
          <w:sz w:val="20"/>
          <w:szCs w:val="20"/>
          <w:lang w:val="ru-RU"/>
        </w:rPr>
        <w:t xml:space="preserve"> осуществления </w:t>
      </w:r>
      <w:r w:rsidR="008E2010" w:rsidRPr="002B23FE">
        <w:rPr>
          <w:rFonts w:ascii="Segoe UI" w:hAnsi="Segoe UI" w:cs="Segoe UI"/>
          <w:sz w:val="20"/>
          <w:szCs w:val="20"/>
          <w:lang w:val="ru-RU"/>
        </w:rPr>
        <w:t xml:space="preserve">в Торговой платформе </w:t>
      </w:r>
      <w:r w:rsidR="00B21B7C" w:rsidRPr="002B23FE">
        <w:rPr>
          <w:rFonts w:ascii="Segoe UI" w:hAnsi="Segoe UI" w:cs="Segoe UI"/>
          <w:sz w:val="20"/>
          <w:szCs w:val="20"/>
          <w:lang w:val="ru-RU"/>
        </w:rPr>
        <w:t>торговых операций, операций по лицевому счету, и (или) информационных операций</w:t>
      </w:r>
      <w:r w:rsidRPr="002B23FE">
        <w:rPr>
          <w:rFonts w:ascii="Segoe UI" w:hAnsi="Segoe UI" w:cs="Segoe UI"/>
          <w:sz w:val="20"/>
          <w:szCs w:val="20"/>
          <w:lang w:val="ru-RU"/>
        </w:rPr>
        <w:t xml:space="preserve"> Клиент – юридическое лицо использует ЭЦП или ОТР.</w:t>
      </w:r>
    </w:p>
    <w:p w14:paraId="4A1D3613" w14:textId="2E042870" w:rsidR="00F672F8" w:rsidRPr="002B23FE" w:rsidRDefault="00E32029" w:rsidP="00F058A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w:t>
      </w:r>
      <w:r w:rsidR="00B21B7C" w:rsidRPr="002B23FE">
        <w:rPr>
          <w:rFonts w:ascii="Segoe UI" w:hAnsi="Segoe UI" w:cs="Segoe UI"/>
          <w:sz w:val="20"/>
          <w:szCs w:val="20"/>
          <w:lang w:val="ru-RU"/>
        </w:rPr>
        <w:t>намерен</w:t>
      </w:r>
      <w:r w:rsidRPr="002B23FE">
        <w:rPr>
          <w:rFonts w:ascii="Segoe UI" w:hAnsi="Segoe UI" w:cs="Segoe UI"/>
          <w:sz w:val="20"/>
          <w:szCs w:val="20"/>
          <w:lang w:val="ru-RU"/>
        </w:rPr>
        <w:t xml:space="preserve"> использовать ОТР </w:t>
      </w:r>
      <w:r w:rsidR="00B21B7C" w:rsidRPr="002B23FE">
        <w:rPr>
          <w:rFonts w:ascii="Segoe UI" w:hAnsi="Segoe UI" w:cs="Segoe UI"/>
          <w:sz w:val="20"/>
          <w:szCs w:val="20"/>
          <w:lang w:val="ru-RU"/>
        </w:rPr>
        <w:t>при получении электронных услуг</w:t>
      </w:r>
      <w:r w:rsidR="00CC5452" w:rsidRPr="002B23FE">
        <w:rPr>
          <w:rFonts w:ascii="Segoe UI" w:hAnsi="Segoe UI" w:cs="Segoe UI"/>
          <w:sz w:val="20"/>
          <w:szCs w:val="20"/>
          <w:lang w:val="ru-RU"/>
        </w:rPr>
        <w:t xml:space="preserve"> по настоящему Договору</w:t>
      </w:r>
      <w:r w:rsidRPr="002B23FE">
        <w:rPr>
          <w:rFonts w:ascii="Segoe UI" w:hAnsi="Segoe UI" w:cs="Segoe UI"/>
          <w:sz w:val="20"/>
          <w:szCs w:val="20"/>
          <w:lang w:val="ru-RU"/>
        </w:rPr>
        <w:t xml:space="preserve">, такой Клиент </w:t>
      </w:r>
      <w:r w:rsidR="00EE19F0" w:rsidRPr="002B23FE">
        <w:rPr>
          <w:rFonts w:ascii="Segoe UI" w:hAnsi="Segoe UI" w:cs="Segoe UI"/>
          <w:sz w:val="20"/>
          <w:szCs w:val="20"/>
          <w:lang w:val="ru-RU"/>
        </w:rPr>
        <w:t xml:space="preserve">предоставляет Брокеру </w:t>
      </w:r>
      <w:r w:rsidR="00901093" w:rsidRPr="002B23FE">
        <w:rPr>
          <w:rFonts w:ascii="Segoe UI" w:hAnsi="Segoe UI" w:cs="Segoe UI"/>
          <w:sz w:val="20"/>
          <w:szCs w:val="20"/>
          <w:lang w:val="ru-RU"/>
        </w:rPr>
        <w:t xml:space="preserve">заполненное и подписанное </w:t>
      </w:r>
      <w:r w:rsidR="00EE19F0" w:rsidRPr="002B23FE">
        <w:rPr>
          <w:rFonts w:ascii="Segoe UI" w:hAnsi="Segoe UI" w:cs="Segoe UI"/>
          <w:sz w:val="20"/>
          <w:szCs w:val="20"/>
          <w:lang w:val="ru-RU"/>
        </w:rPr>
        <w:t xml:space="preserve">заявление </w:t>
      </w:r>
      <w:r w:rsidR="00901093" w:rsidRPr="002B23FE">
        <w:rPr>
          <w:rFonts w:ascii="Segoe UI" w:hAnsi="Segoe UI" w:cs="Segoe UI"/>
          <w:sz w:val="20"/>
          <w:szCs w:val="20"/>
          <w:lang w:val="ru-RU"/>
        </w:rPr>
        <w:t xml:space="preserve">на </w:t>
      </w:r>
      <w:r w:rsidR="0038157A" w:rsidRPr="002B23FE">
        <w:rPr>
          <w:rFonts w:ascii="Segoe UI" w:hAnsi="Segoe UI" w:cs="Segoe UI"/>
          <w:sz w:val="20"/>
          <w:szCs w:val="20"/>
          <w:lang w:val="ru-RU"/>
        </w:rPr>
        <w:t xml:space="preserve">получение электронных услуг с использованием </w:t>
      </w:r>
      <w:r w:rsidR="00901093" w:rsidRPr="002B23FE">
        <w:rPr>
          <w:rFonts w:ascii="Segoe UI" w:hAnsi="Segoe UI" w:cs="Segoe UI"/>
          <w:sz w:val="20"/>
          <w:szCs w:val="20"/>
          <w:lang w:val="ru-RU"/>
        </w:rPr>
        <w:t xml:space="preserve">ОТР </w:t>
      </w:r>
      <w:r w:rsidR="00EE19F0" w:rsidRPr="002B23FE">
        <w:rPr>
          <w:rFonts w:ascii="Segoe UI" w:hAnsi="Segoe UI" w:cs="Segoe UI"/>
          <w:sz w:val="20"/>
          <w:szCs w:val="20"/>
          <w:lang w:val="ru-RU"/>
        </w:rPr>
        <w:t xml:space="preserve">по форме, предусмотренной Приложением </w:t>
      </w:r>
      <w:r w:rsidR="00B21B7C" w:rsidRPr="002B23FE">
        <w:rPr>
          <w:rFonts w:ascii="Segoe UI" w:hAnsi="Segoe UI" w:cs="Segoe UI"/>
          <w:sz w:val="20"/>
          <w:szCs w:val="20"/>
          <w:lang w:val="ru-RU"/>
        </w:rPr>
        <w:t>2</w:t>
      </w:r>
      <w:r w:rsidR="00EE19F0" w:rsidRPr="002B23FE">
        <w:rPr>
          <w:rFonts w:ascii="Segoe UI" w:hAnsi="Segoe UI" w:cs="Segoe UI"/>
          <w:sz w:val="20"/>
          <w:szCs w:val="20"/>
          <w:lang w:val="ru-RU"/>
        </w:rPr>
        <w:t xml:space="preserve"> к настоящему Договору</w:t>
      </w:r>
      <w:r w:rsidR="00901093" w:rsidRPr="002B23FE">
        <w:rPr>
          <w:rFonts w:ascii="Segoe UI" w:hAnsi="Segoe UI" w:cs="Segoe UI"/>
          <w:sz w:val="20"/>
          <w:szCs w:val="20"/>
          <w:lang w:val="ru-RU"/>
        </w:rPr>
        <w:t xml:space="preserve"> (далее </w:t>
      </w:r>
      <w:r w:rsidR="00B21B7C" w:rsidRPr="002B23FE">
        <w:rPr>
          <w:rFonts w:ascii="Segoe UI" w:hAnsi="Segoe UI" w:cs="Segoe UI"/>
          <w:sz w:val="20"/>
          <w:szCs w:val="20"/>
          <w:lang w:val="ru-RU"/>
        </w:rPr>
        <w:t xml:space="preserve">- </w:t>
      </w:r>
      <w:r w:rsidR="00901093" w:rsidRPr="002B23FE">
        <w:rPr>
          <w:rFonts w:ascii="Segoe UI" w:hAnsi="Segoe UI" w:cs="Segoe UI"/>
          <w:sz w:val="20"/>
          <w:szCs w:val="20"/>
          <w:lang w:val="ru-RU"/>
        </w:rPr>
        <w:t>Заявление на ОТР)</w:t>
      </w:r>
      <w:r w:rsidR="00EE19F0" w:rsidRPr="002B23FE">
        <w:rPr>
          <w:rFonts w:ascii="Segoe UI" w:hAnsi="Segoe UI" w:cs="Segoe UI"/>
          <w:sz w:val="20"/>
          <w:szCs w:val="20"/>
          <w:lang w:val="ru-RU"/>
        </w:rPr>
        <w:t>.</w:t>
      </w:r>
    </w:p>
    <w:p w14:paraId="56E175EB" w14:textId="0DC51C01" w:rsidR="00E32029" w:rsidRPr="002B23FE" w:rsidRDefault="00F672F8" w:rsidP="00F672F8">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В Заявлении на ОТР указывается абонентский номер</w:t>
      </w:r>
      <w:r w:rsidR="00213666" w:rsidRPr="002B23FE">
        <w:rPr>
          <w:rFonts w:ascii="Segoe UI" w:hAnsi="Segoe UI" w:cs="Segoe UI"/>
          <w:sz w:val="20"/>
          <w:szCs w:val="20"/>
          <w:lang w:val="ru-RU"/>
        </w:rPr>
        <w:t xml:space="preserve"> мобильного телефона</w:t>
      </w:r>
      <w:r w:rsidRPr="002B23FE">
        <w:rPr>
          <w:rFonts w:ascii="Segoe UI" w:hAnsi="Segoe UI" w:cs="Segoe UI"/>
          <w:sz w:val="20"/>
          <w:szCs w:val="20"/>
          <w:lang w:val="ru-RU"/>
        </w:rPr>
        <w:t>, зарегистрированный на Клиента – юридическое лицо</w:t>
      </w:r>
      <w:r w:rsidR="00213666" w:rsidRPr="002B23FE">
        <w:rPr>
          <w:rFonts w:ascii="Segoe UI" w:hAnsi="Segoe UI" w:cs="Segoe UI"/>
          <w:sz w:val="20"/>
          <w:szCs w:val="20"/>
          <w:lang w:val="ru-RU"/>
        </w:rPr>
        <w:t xml:space="preserve">, на который будут поступать </w:t>
      </w:r>
      <w:r w:rsidR="004E36CD" w:rsidRPr="002B23FE">
        <w:rPr>
          <w:rFonts w:ascii="Segoe UI" w:hAnsi="Segoe UI" w:cs="Segoe UI"/>
          <w:sz w:val="20"/>
          <w:szCs w:val="20"/>
          <w:lang w:val="ru-RU"/>
        </w:rPr>
        <w:t xml:space="preserve">автоматически сгенерированные </w:t>
      </w:r>
      <w:r w:rsidR="00213666" w:rsidRPr="002B23FE">
        <w:rPr>
          <w:rFonts w:ascii="Segoe UI" w:hAnsi="Segoe UI" w:cs="Segoe UI"/>
          <w:sz w:val="20"/>
          <w:szCs w:val="20"/>
          <w:lang w:val="ru-RU"/>
        </w:rPr>
        <w:t xml:space="preserve">одноразовые коды, отправленные </w:t>
      </w:r>
      <w:proofErr w:type="spellStart"/>
      <w:r w:rsidR="00213666" w:rsidRPr="002B23FE">
        <w:rPr>
          <w:rFonts w:ascii="Segoe UI" w:hAnsi="Segoe UI" w:cs="Segoe UI"/>
          <w:sz w:val="20"/>
          <w:szCs w:val="20"/>
        </w:rPr>
        <w:t>sms</w:t>
      </w:r>
      <w:proofErr w:type="spellEnd"/>
      <w:r w:rsidR="00213666" w:rsidRPr="002B23FE">
        <w:rPr>
          <w:rFonts w:ascii="Segoe UI" w:hAnsi="Segoe UI" w:cs="Segoe UI"/>
          <w:sz w:val="20"/>
          <w:szCs w:val="20"/>
          <w:lang w:val="ru-RU"/>
        </w:rPr>
        <w:t>-сообщением</w:t>
      </w:r>
      <w:r w:rsidRPr="002B23FE">
        <w:rPr>
          <w:rFonts w:ascii="Segoe UI" w:hAnsi="Segoe UI" w:cs="Segoe UI"/>
          <w:sz w:val="20"/>
          <w:szCs w:val="20"/>
          <w:lang w:val="ru-RU"/>
        </w:rPr>
        <w:t>.</w:t>
      </w:r>
    </w:p>
    <w:p w14:paraId="2270BC12" w14:textId="3C6A910C" w:rsidR="00401614" w:rsidRPr="002B23FE" w:rsidRDefault="008261AF" w:rsidP="00D225E6">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К Заявлению на ОТР Клиент – юридическое лицо обязан приложить</w:t>
      </w:r>
      <w:r w:rsidR="00D225E6" w:rsidRPr="002B23FE">
        <w:rPr>
          <w:rFonts w:ascii="Segoe UI" w:hAnsi="Segoe UI" w:cs="Segoe UI"/>
          <w:sz w:val="20"/>
          <w:szCs w:val="20"/>
          <w:lang w:val="ru-RU"/>
        </w:rPr>
        <w:t xml:space="preserve"> копию письма от оператора сотовой связи, в котором указано, что абонентский номер зарегистрирован на Клиента – юридическое лицо, с подписью уполномоченного работника оператора сотовой связи (печатью при наличии)</w:t>
      </w:r>
      <w:r w:rsidR="00C32DC2" w:rsidRPr="002B23FE">
        <w:rPr>
          <w:rFonts w:ascii="Segoe UI" w:hAnsi="Segoe UI" w:cs="Segoe UI"/>
          <w:sz w:val="20"/>
          <w:szCs w:val="20"/>
          <w:lang w:val="ru-RU"/>
        </w:rPr>
        <w:t>, при этом письмо может быть подписано электронной цифровой подписью</w:t>
      </w:r>
      <w:r w:rsidR="00D225E6" w:rsidRPr="002B23FE">
        <w:rPr>
          <w:rFonts w:ascii="Segoe UI" w:hAnsi="Segoe UI" w:cs="Segoe UI"/>
          <w:sz w:val="20"/>
          <w:szCs w:val="20"/>
          <w:lang w:val="ru-RU"/>
        </w:rPr>
        <w:t>.</w:t>
      </w:r>
    </w:p>
    <w:p w14:paraId="10297E88" w14:textId="34BB66CD" w:rsidR="004E36CD" w:rsidRPr="002B23FE" w:rsidRDefault="004E36CD"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в течение срока действия Договора производит замену абонентского номера мобильного телефона, указанного в Заявлении на ОТР, Клиент обязан </w:t>
      </w:r>
      <w:r w:rsidR="00C91864" w:rsidRPr="002B23FE">
        <w:rPr>
          <w:rFonts w:ascii="Segoe UI" w:hAnsi="Segoe UI" w:cs="Segoe UI"/>
          <w:sz w:val="20"/>
          <w:szCs w:val="20"/>
          <w:lang w:val="ru-RU"/>
        </w:rPr>
        <w:t xml:space="preserve">письменно уведомить Брокера не менее, чем за </w:t>
      </w:r>
      <w:r w:rsidRPr="002B23FE">
        <w:rPr>
          <w:rFonts w:ascii="Segoe UI" w:hAnsi="Segoe UI" w:cs="Segoe UI"/>
          <w:sz w:val="20"/>
          <w:szCs w:val="20"/>
          <w:lang w:val="ru-RU"/>
        </w:rPr>
        <w:t>1 (од</w:t>
      </w:r>
      <w:r w:rsidR="00C91864" w:rsidRPr="002B23FE">
        <w:rPr>
          <w:rFonts w:ascii="Segoe UI" w:hAnsi="Segoe UI" w:cs="Segoe UI"/>
          <w:sz w:val="20"/>
          <w:szCs w:val="20"/>
          <w:lang w:val="ru-RU"/>
        </w:rPr>
        <w:t>ин</w:t>
      </w:r>
      <w:r w:rsidRPr="002B23FE">
        <w:rPr>
          <w:rFonts w:ascii="Segoe UI" w:hAnsi="Segoe UI" w:cs="Segoe UI"/>
          <w:sz w:val="20"/>
          <w:szCs w:val="20"/>
          <w:lang w:val="ru-RU"/>
        </w:rPr>
        <w:t>) рабоч</w:t>
      </w:r>
      <w:r w:rsidR="00C91864" w:rsidRPr="002B23FE">
        <w:rPr>
          <w:rFonts w:ascii="Segoe UI" w:hAnsi="Segoe UI" w:cs="Segoe UI"/>
          <w:sz w:val="20"/>
          <w:szCs w:val="20"/>
          <w:lang w:val="ru-RU"/>
        </w:rPr>
        <w:t>ий</w:t>
      </w:r>
      <w:r w:rsidRPr="002B23FE">
        <w:rPr>
          <w:rFonts w:ascii="Segoe UI" w:hAnsi="Segoe UI" w:cs="Segoe UI"/>
          <w:sz w:val="20"/>
          <w:szCs w:val="20"/>
          <w:lang w:val="ru-RU"/>
        </w:rPr>
        <w:t xml:space="preserve"> д</w:t>
      </w:r>
      <w:r w:rsidR="00C91864" w:rsidRPr="002B23FE">
        <w:rPr>
          <w:rFonts w:ascii="Segoe UI" w:hAnsi="Segoe UI" w:cs="Segoe UI"/>
          <w:sz w:val="20"/>
          <w:szCs w:val="20"/>
          <w:lang w:val="ru-RU"/>
        </w:rPr>
        <w:t>ень</w:t>
      </w:r>
      <w:r w:rsidR="00592C82" w:rsidRPr="002B23FE">
        <w:rPr>
          <w:rFonts w:ascii="Segoe UI" w:hAnsi="Segoe UI" w:cs="Segoe UI"/>
          <w:sz w:val="20"/>
          <w:szCs w:val="20"/>
          <w:lang w:val="ru-RU"/>
        </w:rPr>
        <w:t xml:space="preserve"> </w:t>
      </w:r>
      <w:r w:rsidR="00C91864" w:rsidRPr="002B23FE">
        <w:rPr>
          <w:rFonts w:ascii="Segoe UI" w:hAnsi="Segoe UI" w:cs="Segoe UI"/>
          <w:sz w:val="20"/>
          <w:szCs w:val="20"/>
          <w:lang w:val="ru-RU"/>
        </w:rPr>
        <w:t>до</w:t>
      </w:r>
      <w:r w:rsidR="00592C82" w:rsidRPr="002B23FE">
        <w:rPr>
          <w:rFonts w:ascii="Segoe UI" w:hAnsi="Segoe UI" w:cs="Segoe UI"/>
          <w:sz w:val="20"/>
          <w:szCs w:val="20"/>
          <w:lang w:val="ru-RU"/>
        </w:rPr>
        <w:t xml:space="preserve"> даты</w:t>
      </w:r>
      <w:r w:rsidRPr="002B23FE">
        <w:rPr>
          <w:rFonts w:ascii="Segoe UI" w:hAnsi="Segoe UI" w:cs="Segoe UI"/>
          <w:sz w:val="20"/>
          <w:szCs w:val="20"/>
          <w:lang w:val="ru-RU"/>
        </w:rPr>
        <w:t xml:space="preserve"> замены абонентского номера</w:t>
      </w:r>
      <w:r w:rsidR="00592C82" w:rsidRPr="002B23FE">
        <w:rPr>
          <w:rFonts w:ascii="Segoe UI" w:hAnsi="Segoe UI" w:cs="Segoe UI"/>
          <w:sz w:val="20"/>
          <w:szCs w:val="20"/>
          <w:lang w:val="ru-RU"/>
        </w:rPr>
        <w:t>,</w:t>
      </w:r>
      <w:r w:rsidR="00C91864" w:rsidRPr="002B23FE">
        <w:rPr>
          <w:rFonts w:ascii="Segoe UI" w:hAnsi="Segoe UI" w:cs="Segoe UI"/>
          <w:sz w:val="20"/>
          <w:szCs w:val="20"/>
          <w:lang w:val="ru-RU"/>
        </w:rPr>
        <w:t xml:space="preserve"> путем направления уведомления на электронный адрес Брокера</w:t>
      </w:r>
      <w:r w:rsidRPr="002B23FE">
        <w:rPr>
          <w:rFonts w:ascii="Segoe UI" w:hAnsi="Segoe UI" w:cs="Segoe UI"/>
          <w:sz w:val="20"/>
          <w:szCs w:val="20"/>
          <w:lang w:val="ru-RU"/>
        </w:rPr>
        <w:t>.</w:t>
      </w:r>
    </w:p>
    <w:p w14:paraId="55CFC0C1" w14:textId="54CAF746" w:rsidR="00C06DA1" w:rsidRPr="002B23FE" w:rsidRDefault="00C06DA1" w:rsidP="00C05179">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Брокер, получив </w:t>
      </w:r>
      <w:r w:rsidR="00C05179" w:rsidRPr="002B23FE">
        <w:rPr>
          <w:rFonts w:ascii="Segoe UI" w:hAnsi="Segoe UI" w:cs="Segoe UI"/>
          <w:sz w:val="20"/>
          <w:szCs w:val="20"/>
          <w:lang w:val="ru-RU"/>
        </w:rPr>
        <w:t xml:space="preserve">такое </w:t>
      </w:r>
      <w:r w:rsidRPr="002B23FE">
        <w:rPr>
          <w:rFonts w:ascii="Segoe UI" w:hAnsi="Segoe UI" w:cs="Segoe UI"/>
          <w:sz w:val="20"/>
          <w:szCs w:val="20"/>
          <w:lang w:val="ru-RU"/>
        </w:rPr>
        <w:t xml:space="preserve">уведомление Клиента, блокирует </w:t>
      </w:r>
      <w:r w:rsidR="00B67BDE" w:rsidRPr="002B23FE">
        <w:rPr>
          <w:rFonts w:ascii="Segoe UI" w:hAnsi="Segoe UI" w:cs="Segoe UI"/>
          <w:sz w:val="20"/>
          <w:szCs w:val="20"/>
          <w:lang w:val="ru-RU"/>
        </w:rPr>
        <w:t xml:space="preserve">возможность подачи поручений Клиента через Торговую платформу с использованием </w:t>
      </w:r>
      <w:r w:rsidRPr="002B23FE">
        <w:rPr>
          <w:rFonts w:ascii="Segoe UI" w:hAnsi="Segoe UI" w:cs="Segoe UI"/>
          <w:sz w:val="20"/>
          <w:szCs w:val="20"/>
          <w:lang w:val="ru-RU"/>
        </w:rPr>
        <w:t>абонентск</w:t>
      </w:r>
      <w:r w:rsidR="00B67BDE" w:rsidRPr="002B23FE">
        <w:rPr>
          <w:rFonts w:ascii="Segoe UI" w:hAnsi="Segoe UI" w:cs="Segoe UI"/>
          <w:sz w:val="20"/>
          <w:szCs w:val="20"/>
          <w:lang w:val="ru-RU"/>
        </w:rPr>
        <w:t>ого</w:t>
      </w:r>
      <w:r w:rsidRPr="002B23FE">
        <w:rPr>
          <w:rFonts w:ascii="Segoe UI" w:hAnsi="Segoe UI" w:cs="Segoe UI"/>
          <w:sz w:val="20"/>
          <w:szCs w:val="20"/>
          <w:lang w:val="ru-RU"/>
        </w:rPr>
        <w:t xml:space="preserve"> номер</w:t>
      </w:r>
      <w:r w:rsidR="00B67BDE" w:rsidRPr="002B23FE">
        <w:rPr>
          <w:rFonts w:ascii="Segoe UI" w:hAnsi="Segoe UI" w:cs="Segoe UI"/>
          <w:sz w:val="20"/>
          <w:szCs w:val="20"/>
          <w:lang w:val="ru-RU"/>
        </w:rPr>
        <w:t>а</w:t>
      </w:r>
      <w:r w:rsidRPr="002B23FE">
        <w:rPr>
          <w:rFonts w:ascii="Segoe UI" w:hAnsi="Segoe UI" w:cs="Segoe UI"/>
          <w:sz w:val="20"/>
          <w:szCs w:val="20"/>
          <w:lang w:val="ru-RU"/>
        </w:rPr>
        <w:t xml:space="preserve"> мобильного телефона Клиента, указанн</w:t>
      </w:r>
      <w:r w:rsidR="00B67BDE" w:rsidRPr="002B23FE">
        <w:rPr>
          <w:rFonts w:ascii="Segoe UI" w:hAnsi="Segoe UI" w:cs="Segoe UI"/>
          <w:sz w:val="20"/>
          <w:szCs w:val="20"/>
          <w:lang w:val="ru-RU"/>
        </w:rPr>
        <w:t xml:space="preserve">ого </w:t>
      </w:r>
      <w:r w:rsidRPr="002B23FE">
        <w:rPr>
          <w:rFonts w:ascii="Segoe UI" w:hAnsi="Segoe UI" w:cs="Segoe UI"/>
          <w:sz w:val="20"/>
          <w:szCs w:val="20"/>
          <w:lang w:val="ru-RU"/>
        </w:rPr>
        <w:t>в Заявлении на ОТР.</w:t>
      </w:r>
    </w:p>
    <w:p w14:paraId="607D92FD" w14:textId="119DC6CB" w:rsidR="004E36CD" w:rsidRPr="002B23FE" w:rsidRDefault="001959F3" w:rsidP="001959F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После </w:t>
      </w:r>
      <w:r w:rsidR="00C96E7D" w:rsidRPr="002B23FE">
        <w:rPr>
          <w:rFonts w:ascii="Segoe UI" w:hAnsi="Segoe UI" w:cs="Segoe UI"/>
          <w:sz w:val="20"/>
          <w:szCs w:val="20"/>
          <w:lang w:val="ru-RU"/>
        </w:rPr>
        <w:t xml:space="preserve">осуществления </w:t>
      </w:r>
      <w:r w:rsidRPr="002B23FE">
        <w:rPr>
          <w:rFonts w:ascii="Segoe UI" w:hAnsi="Segoe UI" w:cs="Segoe UI"/>
          <w:sz w:val="20"/>
          <w:szCs w:val="20"/>
          <w:lang w:val="ru-RU"/>
        </w:rPr>
        <w:t xml:space="preserve">замены </w:t>
      </w:r>
      <w:r w:rsidR="004E36CD" w:rsidRPr="002B23FE">
        <w:rPr>
          <w:rFonts w:ascii="Segoe UI" w:hAnsi="Segoe UI" w:cs="Segoe UI"/>
          <w:sz w:val="20"/>
          <w:szCs w:val="20"/>
          <w:lang w:val="ru-RU"/>
        </w:rPr>
        <w:t xml:space="preserve">абонентского номера мобильного телефона Клиент – юридическое лицо </w:t>
      </w:r>
      <w:r w:rsidRPr="002B23FE">
        <w:rPr>
          <w:rFonts w:ascii="Segoe UI" w:hAnsi="Segoe UI" w:cs="Segoe UI"/>
          <w:sz w:val="20"/>
          <w:szCs w:val="20"/>
          <w:lang w:val="ru-RU"/>
        </w:rPr>
        <w:t>предоставляет Брокеру Заявление на ОТР с новым абонентским номером</w:t>
      </w:r>
      <w:r w:rsidR="00CF6C7D" w:rsidRPr="002B23FE">
        <w:rPr>
          <w:rFonts w:ascii="Segoe UI" w:hAnsi="Segoe UI" w:cs="Segoe UI"/>
          <w:sz w:val="20"/>
          <w:szCs w:val="20"/>
          <w:lang w:val="ru-RU"/>
        </w:rPr>
        <w:t xml:space="preserve"> мобильного телефона Клиента</w:t>
      </w:r>
      <w:r w:rsidRPr="002B23FE">
        <w:rPr>
          <w:rFonts w:ascii="Segoe UI" w:hAnsi="Segoe UI" w:cs="Segoe UI"/>
          <w:sz w:val="20"/>
          <w:szCs w:val="20"/>
          <w:lang w:val="ru-RU"/>
        </w:rPr>
        <w:t xml:space="preserve">, а также </w:t>
      </w:r>
      <w:r w:rsidR="0060064B" w:rsidRPr="002B23FE">
        <w:rPr>
          <w:rFonts w:ascii="Segoe UI" w:hAnsi="Segoe UI" w:cs="Segoe UI"/>
          <w:sz w:val="20"/>
          <w:szCs w:val="20"/>
          <w:lang w:val="ru-RU"/>
        </w:rPr>
        <w:t>копию письма от оператора сотовой связи</w:t>
      </w:r>
      <w:r w:rsidR="00592C82" w:rsidRPr="002B23FE">
        <w:rPr>
          <w:rFonts w:ascii="Segoe UI" w:hAnsi="Segoe UI" w:cs="Segoe UI"/>
          <w:sz w:val="20"/>
          <w:szCs w:val="20"/>
          <w:lang w:val="ru-RU"/>
        </w:rPr>
        <w:t xml:space="preserve">, </w:t>
      </w:r>
      <w:r w:rsidR="0060064B" w:rsidRPr="002B23FE">
        <w:rPr>
          <w:rFonts w:ascii="Segoe UI" w:hAnsi="Segoe UI" w:cs="Segoe UI"/>
          <w:sz w:val="20"/>
          <w:szCs w:val="20"/>
          <w:lang w:val="ru-RU"/>
        </w:rPr>
        <w:t xml:space="preserve">указанного в </w:t>
      </w:r>
      <w:r w:rsidR="005C74D9" w:rsidRPr="002B23FE">
        <w:rPr>
          <w:rFonts w:ascii="Segoe UI" w:hAnsi="Segoe UI" w:cs="Segoe UI"/>
          <w:sz w:val="20"/>
          <w:szCs w:val="20"/>
          <w:lang w:val="ru-RU"/>
        </w:rPr>
        <w:t>пункт</w:t>
      </w:r>
      <w:r w:rsidR="0060064B" w:rsidRPr="002B23FE">
        <w:rPr>
          <w:rFonts w:ascii="Segoe UI" w:hAnsi="Segoe UI" w:cs="Segoe UI"/>
          <w:sz w:val="20"/>
          <w:szCs w:val="20"/>
          <w:lang w:val="ru-RU"/>
        </w:rPr>
        <w:t>е</w:t>
      </w:r>
      <w:r w:rsidR="005C74D9" w:rsidRPr="002B23FE">
        <w:rPr>
          <w:rFonts w:ascii="Segoe UI" w:hAnsi="Segoe UI" w:cs="Segoe UI"/>
          <w:sz w:val="20"/>
          <w:szCs w:val="20"/>
          <w:lang w:val="ru-RU"/>
        </w:rPr>
        <w:t xml:space="preserve"> </w:t>
      </w:r>
      <w:r w:rsidR="00592C82" w:rsidRPr="002B23FE">
        <w:rPr>
          <w:rFonts w:ascii="Segoe UI" w:hAnsi="Segoe UI" w:cs="Segoe UI"/>
          <w:sz w:val="20"/>
          <w:szCs w:val="20"/>
          <w:lang w:val="ru-RU"/>
        </w:rPr>
        <w:t>4.5. Договора.</w:t>
      </w:r>
    </w:p>
    <w:p w14:paraId="56A6202B" w14:textId="57762EC0" w:rsidR="00592C82" w:rsidRPr="002B23FE" w:rsidRDefault="001959F3" w:rsidP="001959F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в течение срока действия Договора производит перенос абонентского номера к другому оператору сотовой связи, </w:t>
      </w:r>
      <w:r w:rsidR="00592C82" w:rsidRPr="002B23FE">
        <w:rPr>
          <w:rFonts w:ascii="Segoe UI" w:hAnsi="Segoe UI" w:cs="Segoe UI"/>
          <w:sz w:val="20"/>
          <w:szCs w:val="20"/>
          <w:lang w:val="ru-RU"/>
        </w:rPr>
        <w:t xml:space="preserve">Клиент – юридическое лицо обязан </w:t>
      </w:r>
      <w:r w:rsidRPr="002B23FE">
        <w:rPr>
          <w:rFonts w:ascii="Segoe UI" w:hAnsi="Segoe UI" w:cs="Segoe UI"/>
          <w:sz w:val="20"/>
          <w:szCs w:val="20"/>
          <w:lang w:val="ru-RU"/>
        </w:rPr>
        <w:t xml:space="preserve">предоставить Брокеру </w:t>
      </w:r>
      <w:r w:rsidR="0060064B" w:rsidRPr="002B23FE">
        <w:rPr>
          <w:rFonts w:ascii="Segoe UI" w:hAnsi="Segoe UI" w:cs="Segoe UI"/>
          <w:sz w:val="20"/>
          <w:szCs w:val="20"/>
          <w:lang w:val="ru-RU"/>
        </w:rPr>
        <w:t>копию письма от оператора сотовой связи</w:t>
      </w:r>
      <w:r w:rsidR="006932CA" w:rsidRPr="002B23FE">
        <w:rPr>
          <w:rFonts w:ascii="Segoe UI" w:hAnsi="Segoe UI" w:cs="Segoe UI"/>
          <w:sz w:val="20"/>
          <w:szCs w:val="20"/>
          <w:lang w:val="ru-RU"/>
        </w:rPr>
        <w:t>,</w:t>
      </w:r>
      <w:r w:rsidR="0060064B" w:rsidRPr="002B23FE">
        <w:rPr>
          <w:rFonts w:ascii="Segoe UI" w:hAnsi="Segoe UI" w:cs="Segoe UI"/>
          <w:sz w:val="20"/>
          <w:szCs w:val="20"/>
          <w:lang w:val="ru-RU"/>
        </w:rPr>
        <w:t xml:space="preserve"> указанного в</w:t>
      </w:r>
      <w:r w:rsidR="005C74D9" w:rsidRPr="002B23FE">
        <w:rPr>
          <w:rFonts w:ascii="Segoe UI" w:hAnsi="Segoe UI" w:cs="Segoe UI"/>
          <w:sz w:val="20"/>
          <w:szCs w:val="20"/>
          <w:lang w:val="ru-RU"/>
        </w:rPr>
        <w:t xml:space="preserve"> пункт</w:t>
      </w:r>
      <w:r w:rsidR="0060064B" w:rsidRPr="002B23FE">
        <w:rPr>
          <w:rFonts w:ascii="Segoe UI" w:hAnsi="Segoe UI" w:cs="Segoe UI"/>
          <w:sz w:val="20"/>
          <w:szCs w:val="20"/>
          <w:lang w:val="ru-RU"/>
        </w:rPr>
        <w:t>е</w:t>
      </w:r>
      <w:r w:rsidR="005C74D9" w:rsidRPr="002B23FE">
        <w:rPr>
          <w:rFonts w:ascii="Segoe UI" w:hAnsi="Segoe UI" w:cs="Segoe UI"/>
          <w:sz w:val="20"/>
          <w:szCs w:val="20"/>
          <w:lang w:val="ru-RU"/>
        </w:rPr>
        <w:t xml:space="preserve"> 4.5. Договора</w:t>
      </w:r>
      <w:r w:rsidRPr="002B23FE">
        <w:rPr>
          <w:rFonts w:ascii="Segoe UI" w:hAnsi="Segoe UI" w:cs="Segoe UI"/>
          <w:sz w:val="20"/>
          <w:szCs w:val="20"/>
          <w:lang w:val="ru-RU"/>
        </w:rPr>
        <w:t>, в течение 3 (трех) рабочих дней с даты осуществления переноса</w:t>
      </w:r>
      <w:r w:rsidR="00592C82" w:rsidRPr="002B23FE">
        <w:rPr>
          <w:rFonts w:ascii="Segoe UI" w:hAnsi="Segoe UI" w:cs="Segoe UI"/>
          <w:sz w:val="20"/>
          <w:szCs w:val="20"/>
          <w:lang w:val="ru-RU"/>
        </w:rPr>
        <w:t>.</w:t>
      </w:r>
    </w:p>
    <w:p w14:paraId="54BF973B" w14:textId="0F8B9049" w:rsidR="00A871FE" w:rsidRPr="002B23FE" w:rsidRDefault="00A871FE" w:rsidP="00FA39B1">
      <w:pPr>
        <w:numPr>
          <w:ilvl w:val="1"/>
          <w:numId w:val="6"/>
        </w:numPr>
        <w:tabs>
          <w:tab w:val="clear" w:pos="574"/>
          <w:tab w:val="left" w:pos="567"/>
          <w:tab w:val="left" w:pos="1134"/>
        </w:tabs>
        <w:spacing w:after="0" w:line="240" w:lineRule="auto"/>
        <w:ind w:left="567" w:hanging="567"/>
        <w:jc w:val="both"/>
        <w:rPr>
          <w:lang w:val="ru-RU"/>
        </w:rPr>
      </w:pPr>
      <w:r w:rsidRPr="002B23FE">
        <w:rPr>
          <w:lang w:val="ru-RU"/>
        </w:rPr>
        <w:t>Клиент – юридическое лицо имеет право в любое время в течение срока действия настоящего Договора отказаться от использования ОТР при получении электронных услуг, направив Брокеру письменное уведомление в произвольной форме.</w:t>
      </w:r>
    </w:p>
    <w:p w14:paraId="228ED2EF" w14:textId="0D55046F" w:rsidR="00A871FE" w:rsidRPr="002B23FE" w:rsidRDefault="00A871FE" w:rsidP="00A871FE">
      <w:pPr>
        <w:tabs>
          <w:tab w:val="left" w:pos="567"/>
          <w:tab w:val="left" w:pos="1134"/>
        </w:tabs>
        <w:spacing w:after="0" w:line="240" w:lineRule="auto"/>
        <w:ind w:left="567"/>
        <w:jc w:val="both"/>
        <w:rPr>
          <w:lang w:val="ru-RU"/>
        </w:rPr>
      </w:pPr>
      <w:r w:rsidRPr="002B23FE">
        <w:rPr>
          <w:lang w:val="ru-RU"/>
        </w:rPr>
        <w:t xml:space="preserve">Брокер в течение 1 (одного) рабочего дня с даты получения такого уведомления от Клиента – юридического лица блокирует </w:t>
      </w:r>
      <w:r w:rsidRPr="002B23FE">
        <w:rPr>
          <w:rFonts w:ascii="Segoe UI" w:hAnsi="Segoe UI" w:cs="Segoe UI"/>
          <w:sz w:val="20"/>
          <w:szCs w:val="20"/>
          <w:lang w:val="ru-RU"/>
        </w:rPr>
        <w:t>абонентский номер мобильного телефона Клиента, указанный в Заявлении на ОТР, при этом, Клиент – юридическое лицо продолжает использовать Торговую платформу при помощи ЭЦП.</w:t>
      </w:r>
    </w:p>
    <w:p w14:paraId="59C6BD9B" w14:textId="0FB5E6B3" w:rsidR="00B32D6B" w:rsidRPr="002B23FE" w:rsidRDefault="00B32D6B" w:rsidP="00FA39B1">
      <w:pPr>
        <w:numPr>
          <w:ilvl w:val="1"/>
          <w:numId w:val="6"/>
        </w:numPr>
        <w:tabs>
          <w:tab w:val="clear" w:pos="574"/>
          <w:tab w:val="left" w:pos="567"/>
          <w:tab w:val="left" w:pos="1134"/>
        </w:tabs>
        <w:spacing w:after="0" w:line="240" w:lineRule="auto"/>
        <w:ind w:left="567" w:hanging="567"/>
        <w:jc w:val="both"/>
        <w:rPr>
          <w:lang w:val="ru-RU"/>
        </w:rPr>
      </w:pPr>
      <w:r w:rsidRPr="002B23FE">
        <w:rPr>
          <w:rFonts w:ascii="Segoe UI" w:hAnsi="Segoe UI" w:cs="Segoe UI"/>
          <w:sz w:val="20"/>
          <w:szCs w:val="20"/>
          <w:lang w:val="ru-RU"/>
        </w:rPr>
        <w:t xml:space="preserve">Приложение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136920" w:rsidRPr="002B23FE">
        <w:rPr>
          <w:rFonts w:ascii="Segoe UI" w:hAnsi="Segoe UI" w:cs="Segoe UI"/>
          <w:sz w:val="20"/>
          <w:szCs w:val="20"/>
          <w:lang w:val="ru-RU"/>
        </w:rPr>
        <w:t>/Торговая платформа</w:t>
      </w:r>
      <w:r w:rsidRPr="002B23FE">
        <w:rPr>
          <w:lang w:val="ru-RU"/>
        </w:rPr>
        <w:t xml:space="preserve"> предусматривает формирование отказа Брокера в исполнении поручения Клиента </w:t>
      </w:r>
      <w:r w:rsidR="00136920" w:rsidRPr="002B23FE">
        <w:rPr>
          <w:rFonts w:ascii="Segoe UI" w:hAnsi="Segoe UI" w:cs="Segoe UI"/>
          <w:sz w:val="20"/>
          <w:szCs w:val="20"/>
          <w:lang w:val="ru-RU"/>
        </w:rPr>
        <w:t xml:space="preserve">(Клиентского заказа/приказа, заявления на проведение операций с денежными средствами) </w:t>
      </w:r>
      <w:r w:rsidRPr="002B23FE">
        <w:rPr>
          <w:lang w:val="ru-RU"/>
        </w:rPr>
        <w:t>в случаях, предусмотренных законодательством о рынке ценных бумаг. Отказ формируется в виде информационного сообщения в Личном кабинете Клиента.</w:t>
      </w:r>
    </w:p>
    <w:p w14:paraId="3C08F86A" w14:textId="68F6CBD5" w:rsidR="00894A8C" w:rsidRPr="002B23FE" w:rsidRDefault="00263738" w:rsidP="00C0688E">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Для целей исполнения требования пункта 12 Постановления Правления Национального Банка Республики Казахстан от 28 января 2016 года № 27 "Об утверждении Правил предоставления номинальными держателями электронных услуг" Общество установило следующий порядок и условия предоставления Клиентам доступа к информации об отдельных финансовых инструментах торгового списка KASE и их ценах, о ходе и результатах торгов на KASE и (или) международном рынке ценных бумаг, в режиме, приближенном к реальному времени:</w:t>
      </w:r>
    </w:p>
    <w:p w14:paraId="369C3794" w14:textId="206B4FE9" w:rsidR="00263738"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самостоятельно определяет по каким именно финансовым инструментам </w:t>
      </w:r>
      <w:r w:rsidR="00263738" w:rsidRPr="002B23FE">
        <w:rPr>
          <w:rFonts w:ascii="Segoe UI" w:hAnsi="Segoe UI" w:cs="Segoe UI"/>
          <w:sz w:val="20"/>
          <w:szCs w:val="20"/>
          <w:lang w:val="ru-RU"/>
        </w:rPr>
        <w:t>торгового списка KASE и (или) международного рынка ценных бумаг</w:t>
      </w:r>
      <w:r w:rsidR="00263738" w:rsidRPr="002B23FE">
        <w:rPr>
          <w:rStyle w:val="s0"/>
          <w:rFonts w:ascii="Segoe UI" w:hAnsi="Segoe UI" w:cs="Segoe UI"/>
          <w:color w:val="auto"/>
          <w:sz w:val="20"/>
          <w:szCs w:val="20"/>
          <w:lang w:val="ru-RU"/>
        </w:rPr>
        <w:t xml:space="preserve"> будет транслировать цены на такие финансовые инструменты в режиме, приближенном к реальному времени. При этом, для целей оперативного предоставления информации, перечень финансовых инструментов, по которым </w:t>
      </w: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транслирует цены, не подлежит утверждению каким-либо органом </w:t>
      </w:r>
      <w:r w:rsidRPr="002B23FE">
        <w:rPr>
          <w:rStyle w:val="s0"/>
          <w:rFonts w:ascii="Segoe UI" w:hAnsi="Segoe UI" w:cs="Segoe UI"/>
          <w:color w:val="auto"/>
          <w:sz w:val="20"/>
          <w:szCs w:val="20"/>
          <w:lang w:val="ru-RU"/>
        </w:rPr>
        <w:t>Брокера</w:t>
      </w:r>
      <w:r w:rsidR="00263738" w:rsidRPr="002B23FE">
        <w:rPr>
          <w:rStyle w:val="s0"/>
          <w:rFonts w:ascii="Segoe UI" w:hAnsi="Segoe UI" w:cs="Segoe UI"/>
          <w:color w:val="auto"/>
          <w:sz w:val="20"/>
          <w:szCs w:val="20"/>
          <w:lang w:val="ru-RU"/>
        </w:rPr>
        <w:t xml:space="preserve">, а является </w:t>
      </w:r>
      <w:r w:rsidR="00263738" w:rsidRPr="002B23FE">
        <w:rPr>
          <w:rStyle w:val="s0"/>
          <w:rFonts w:ascii="Segoe UI" w:hAnsi="Segoe UI" w:cs="Segoe UI"/>
          <w:color w:val="auto"/>
          <w:sz w:val="20"/>
          <w:szCs w:val="20"/>
          <w:lang w:val="ru-RU"/>
        </w:rPr>
        <w:lastRenderedPageBreak/>
        <w:t>гибким и самостоятельно определяется Департаментом проектного управления и Департаментом разработки по согласованию с руководящим работником, курирующим указанные подразделения;</w:t>
      </w:r>
    </w:p>
    <w:p w14:paraId="041274EC" w14:textId="738B3E27"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трансляция информации, цены и результаты торгов на международном рынке ценных бумаг по финансовым инструментам зависит от наличия у </w:t>
      </w:r>
      <w:r w:rsidR="009F210A" w:rsidRPr="002B23FE">
        <w:rPr>
          <w:rStyle w:val="s0"/>
          <w:rFonts w:ascii="Segoe UI" w:hAnsi="Segoe UI" w:cs="Segoe UI"/>
          <w:color w:val="auto"/>
          <w:sz w:val="20"/>
          <w:szCs w:val="20"/>
          <w:lang w:val="ru-RU"/>
        </w:rPr>
        <w:t>Брокера</w:t>
      </w:r>
      <w:r w:rsidRPr="002B23FE">
        <w:rPr>
          <w:rStyle w:val="s0"/>
          <w:rFonts w:ascii="Segoe UI" w:hAnsi="Segoe UI" w:cs="Segoe UI"/>
          <w:color w:val="auto"/>
          <w:sz w:val="20"/>
          <w:szCs w:val="20"/>
          <w:lang w:val="ru-RU"/>
        </w:rPr>
        <w:t xml:space="preserve"> договорных отношений с поставщиками торговых информационных систем. Соответственно, при отсутствии у поставщика торговой информационной системы, с которым у </w:t>
      </w:r>
      <w:r w:rsidR="009F210A" w:rsidRPr="002B23FE">
        <w:rPr>
          <w:rStyle w:val="s0"/>
          <w:rFonts w:ascii="Segoe UI" w:hAnsi="Segoe UI" w:cs="Segoe UI"/>
          <w:color w:val="auto"/>
          <w:sz w:val="20"/>
          <w:szCs w:val="20"/>
          <w:lang w:val="ru-RU"/>
        </w:rPr>
        <w:t>Брокера</w:t>
      </w:r>
      <w:r w:rsidRPr="002B23FE">
        <w:rPr>
          <w:rStyle w:val="s0"/>
          <w:rFonts w:ascii="Segoe UI" w:hAnsi="Segoe UI" w:cs="Segoe UI"/>
          <w:color w:val="auto"/>
          <w:sz w:val="20"/>
          <w:szCs w:val="20"/>
          <w:lang w:val="ru-RU"/>
        </w:rPr>
        <w:t xml:space="preserve"> имеются договорные отношения, информации о ценах по тем или иным финансовым инструментам международного рынка ценных бумаг, </w:t>
      </w:r>
      <w:r w:rsidR="009F210A" w:rsidRPr="002B23FE">
        <w:rPr>
          <w:rStyle w:val="s0"/>
          <w:rFonts w:ascii="Segoe UI" w:hAnsi="Segoe UI" w:cs="Segoe UI"/>
          <w:color w:val="auto"/>
          <w:sz w:val="20"/>
          <w:szCs w:val="20"/>
          <w:lang w:val="ru-RU"/>
        </w:rPr>
        <w:t>Брокер</w:t>
      </w:r>
      <w:r w:rsidRPr="002B23FE">
        <w:rPr>
          <w:rStyle w:val="s0"/>
          <w:rFonts w:ascii="Segoe UI" w:hAnsi="Segoe UI" w:cs="Segoe UI"/>
          <w:color w:val="auto"/>
          <w:sz w:val="20"/>
          <w:szCs w:val="20"/>
          <w:lang w:val="ru-RU"/>
        </w:rPr>
        <w:t xml:space="preserve"> не транслирует информацию о ценах таких финансовых инструментов;</w:t>
      </w:r>
    </w:p>
    <w:p w14:paraId="6EF02F20" w14:textId="16ABD44F"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задержка в трансляции информации о ценах может обуславливаться вопросами технического характера (периодичность обновления информации, настроенная в </w:t>
      </w:r>
      <w:r w:rsidR="00660C00" w:rsidRPr="002B23FE">
        <w:rPr>
          <w:rStyle w:val="s0"/>
          <w:rFonts w:ascii="Segoe UI" w:hAnsi="Segoe UI" w:cs="Segoe UI"/>
          <w:color w:val="auto"/>
          <w:sz w:val="20"/>
          <w:szCs w:val="20"/>
          <w:lang w:val="ru-RU"/>
        </w:rPr>
        <w:t xml:space="preserve">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660C00"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качество и скорость интернет-канала у Клиента, сбои в подключении </w:t>
      </w:r>
      <w:r w:rsidR="00660C00" w:rsidRPr="002B23FE">
        <w:rPr>
          <w:rStyle w:val="s0"/>
          <w:rFonts w:ascii="Segoe UI" w:hAnsi="Segoe UI" w:cs="Segoe UI"/>
          <w:color w:val="auto"/>
          <w:sz w:val="20"/>
          <w:szCs w:val="20"/>
          <w:lang w:val="ru-RU"/>
        </w:rPr>
        <w:t xml:space="preserve">Приложения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660C00" w:rsidRPr="002B23FE">
        <w:rPr>
          <w:rStyle w:val="s0"/>
          <w:rFonts w:ascii="Segoe UI" w:hAnsi="Segoe UI" w:cs="Segoe UI"/>
          <w:color w:val="auto"/>
          <w:sz w:val="20"/>
          <w:szCs w:val="20"/>
          <w:lang w:val="ru-RU"/>
        </w:rPr>
        <w:t xml:space="preserve">/Торговой платформы </w:t>
      </w:r>
      <w:r w:rsidRPr="002B23FE">
        <w:rPr>
          <w:rStyle w:val="s0"/>
          <w:rFonts w:ascii="Segoe UI" w:hAnsi="Segoe UI" w:cs="Segoe UI"/>
          <w:color w:val="auto"/>
          <w:sz w:val="20"/>
          <w:szCs w:val="20"/>
          <w:lang w:val="ru-RU"/>
        </w:rPr>
        <w:t>к системе KASE и/или другой международной торговой системе и</w:t>
      </w:r>
      <w:r w:rsidR="00660C00" w:rsidRPr="002B23FE">
        <w:rPr>
          <w:rStyle w:val="s0"/>
          <w:rFonts w:ascii="Segoe UI" w:hAnsi="Segoe UI" w:cs="Segoe UI"/>
          <w:color w:val="auto"/>
          <w:sz w:val="20"/>
          <w:szCs w:val="20"/>
          <w:lang w:val="ru-RU"/>
        </w:rPr>
        <w:t xml:space="preserve"> </w:t>
      </w:r>
      <w:proofErr w:type="gramStart"/>
      <w:r w:rsidRPr="002B23FE">
        <w:rPr>
          <w:rStyle w:val="s0"/>
          <w:rFonts w:ascii="Segoe UI" w:hAnsi="Segoe UI" w:cs="Segoe UI"/>
          <w:color w:val="auto"/>
          <w:sz w:val="20"/>
          <w:szCs w:val="20"/>
          <w:lang w:val="ru-RU"/>
        </w:rPr>
        <w:t>т.д.</w:t>
      </w:r>
      <w:proofErr w:type="gramEnd"/>
      <w:r w:rsidRPr="002B23FE">
        <w:rPr>
          <w:rStyle w:val="s0"/>
          <w:rFonts w:ascii="Segoe UI" w:hAnsi="Segoe UI" w:cs="Segoe UI"/>
          <w:color w:val="auto"/>
          <w:sz w:val="20"/>
          <w:szCs w:val="20"/>
          <w:lang w:val="ru-RU"/>
        </w:rPr>
        <w:t>)</w:t>
      </w:r>
      <w:r w:rsidR="00884DFC" w:rsidRPr="002B23FE">
        <w:rPr>
          <w:rStyle w:val="s0"/>
          <w:rFonts w:ascii="Segoe UI" w:hAnsi="Segoe UI" w:cs="Segoe UI"/>
          <w:color w:val="auto"/>
          <w:sz w:val="20"/>
          <w:szCs w:val="20"/>
          <w:lang w:val="ru-RU"/>
        </w:rPr>
        <w:t>;</w:t>
      </w:r>
    </w:p>
    <w:p w14:paraId="31197D70" w14:textId="1BC44635" w:rsidR="00263738"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не транслирует информацию о ценах на базовые активы структурных нот и иных финансовых инструментов, принадлежащих Клиентам, так как базовые активы структурных нот и иных финансовых инструментов не принадлежат Клиентам на праве собственности;</w:t>
      </w:r>
    </w:p>
    <w:p w14:paraId="72E815CE" w14:textId="77777777" w:rsidR="009F210A"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для целей удобства клиентов Брокера </w:t>
      </w:r>
      <w:r w:rsidR="00263738" w:rsidRPr="002B23FE">
        <w:rPr>
          <w:rStyle w:val="s0"/>
          <w:rFonts w:ascii="Segoe UI" w:hAnsi="Segoe UI" w:cs="Segoe UI"/>
          <w:color w:val="auto"/>
          <w:sz w:val="20"/>
          <w:szCs w:val="20"/>
          <w:lang w:val="ru-RU"/>
        </w:rPr>
        <w:t xml:space="preserve">транслирование цен на финансовые инструменты, обращающиеся на международных рынках ценных бумаг, в режиме, приближенном к реальному времени, осуществляется </w:t>
      </w:r>
      <w:r w:rsidRPr="002B23FE">
        <w:rPr>
          <w:rStyle w:val="s0"/>
          <w:rFonts w:ascii="Segoe UI" w:hAnsi="Segoe UI" w:cs="Segoe UI"/>
          <w:color w:val="auto"/>
          <w:sz w:val="20"/>
          <w:szCs w:val="20"/>
          <w:lang w:val="ru-RU"/>
        </w:rPr>
        <w:t>различными способами, в том числе:</w:t>
      </w:r>
    </w:p>
    <w:p w14:paraId="0125B5D6" w14:textId="70768C74" w:rsidR="00263738" w:rsidRPr="002B23FE" w:rsidRDefault="009F210A" w:rsidP="009F210A">
      <w:pPr>
        <w:pStyle w:val="a3"/>
        <w:tabs>
          <w:tab w:val="left" w:pos="567"/>
          <w:tab w:val="left" w:pos="1134"/>
        </w:tabs>
        <w:spacing w:after="0" w:line="240" w:lineRule="auto"/>
        <w:ind w:left="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 </w:t>
      </w:r>
      <w:r w:rsidR="00263738" w:rsidRPr="002B23FE">
        <w:rPr>
          <w:rStyle w:val="s0"/>
          <w:rFonts w:ascii="Segoe UI" w:hAnsi="Segoe UI" w:cs="Segoe UI"/>
          <w:color w:val="auto"/>
          <w:sz w:val="20"/>
          <w:szCs w:val="20"/>
          <w:lang w:val="ru-RU"/>
        </w:rPr>
        <w:t xml:space="preserve">в разделе "Магазин" </w:t>
      </w:r>
      <w:r w:rsidR="00660C00" w:rsidRPr="002B23FE">
        <w:rPr>
          <w:rStyle w:val="s0"/>
          <w:rFonts w:ascii="Segoe UI" w:hAnsi="Segoe UI" w:cs="Segoe UI"/>
          <w:color w:val="auto"/>
          <w:sz w:val="20"/>
          <w:szCs w:val="20"/>
          <w:lang w:val="ru-RU"/>
        </w:rPr>
        <w:t xml:space="preserve">и в разделе </w:t>
      </w:r>
      <w:r w:rsidR="00162207" w:rsidRPr="002B23FE">
        <w:rPr>
          <w:rStyle w:val="s0"/>
          <w:rFonts w:ascii="Segoe UI" w:hAnsi="Segoe UI" w:cs="Segoe UI"/>
          <w:color w:val="auto"/>
          <w:sz w:val="20"/>
          <w:szCs w:val="20"/>
          <w:lang w:val="ru-RU"/>
        </w:rPr>
        <w:t>«</w:t>
      </w:r>
      <w:r w:rsidR="00660C00" w:rsidRPr="002B23FE">
        <w:rPr>
          <w:rStyle w:val="s0"/>
          <w:rFonts w:ascii="Segoe UI" w:hAnsi="Segoe UI" w:cs="Segoe UI"/>
          <w:color w:val="auto"/>
          <w:sz w:val="20"/>
          <w:szCs w:val="20"/>
          <w:lang w:val="ru-RU"/>
        </w:rPr>
        <w:t>Поиск</w:t>
      </w:r>
      <w:r w:rsidR="00162207" w:rsidRPr="002B23FE">
        <w:rPr>
          <w:rStyle w:val="s0"/>
          <w:rFonts w:ascii="Segoe UI" w:hAnsi="Segoe UI" w:cs="Segoe UI"/>
          <w:color w:val="auto"/>
          <w:sz w:val="20"/>
          <w:szCs w:val="20"/>
          <w:lang w:val="ru-RU"/>
        </w:rPr>
        <w:t xml:space="preserve">» </w:t>
      </w:r>
      <w:r w:rsidR="00263738" w:rsidRPr="002B23FE">
        <w:rPr>
          <w:rStyle w:val="s0"/>
          <w:rFonts w:ascii="Segoe UI" w:hAnsi="Segoe UI" w:cs="Segoe UI"/>
          <w:color w:val="auto"/>
          <w:sz w:val="20"/>
          <w:szCs w:val="20"/>
          <w:lang w:val="ru-RU"/>
        </w:rPr>
        <w:t xml:space="preserve">Приложения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263738" w:rsidRPr="002B23FE">
        <w:rPr>
          <w:rStyle w:val="s0"/>
          <w:rFonts w:ascii="Segoe UI" w:hAnsi="Segoe UI" w:cs="Segoe UI"/>
          <w:color w:val="auto"/>
          <w:sz w:val="20"/>
          <w:szCs w:val="20"/>
          <w:lang w:val="ru-RU"/>
        </w:rPr>
        <w:t>/Торговой платформы;</w:t>
      </w:r>
    </w:p>
    <w:p w14:paraId="3C94F892" w14:textId="1B172AB5"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применяемый</w:t>
      </w:r>
      <w:r w:rsidRPr="002B23FE">
        <w:rPr>
          <w:rFonts w:ascii="Segoe UI" w:hAnsi="Segoe UI" w:cs="Segoe UI"/>
          <w:sz w:val="20"/>
          <w:szCs w:val="20"/>
          <w:lang w:val="ru-RU"/>
        </w:rPr>
        <w:t xml:space="preserve"> </w:t>
      </w:r>
      <w:r w:rsidR="00D51E82" w:rsidRPr="002B23FE">
        <w:rPr>
          <w:rFonts w:ascii="Segoe UI" w:hAnsi="Segoe UI" w:cs="Segoe UI"/>
          <w:sz w:val="20"/>
          <w:szCs w:val="20"/>
          <w:lang w:val="ru-RU"/>
        </w:rPr>
        <w:t>Брокером</w:t>
      </w:r>
      <w:r w:rsidRPr="002B23FE">
        <w:rPr>
          <w:rFonts w:ascii="Segoe UI" w:hAnsi="Segoe UI" w:cs="Segoe UI"/>
          <w:sz w:val="20"/>
          <w:szCs w:val="20"/>
          <w:lang w:val="ru-RU"/>
        </w:rPr>
        <w:t xml:space="preserve"> на практике период трансляции цен на финансовые инструменты</w:t>
      </w:r>
      <w:r w:rsidRPr="002B23FE" w:rsidDel="004D1409">
        <w:rPr>
          <w:rFonts w:ascii="Segoe UI" w:hAnsi="Segoe UI" w:cs="Segoe UI"/>
          <w:sz w:val="20"/>
          <w:szCs w:val="20"/>
          <w:lang w:val="ru-RU"/>
        </w:rPr>
        <w:t xml:space="preserve"> </w:t>
      </w:r>
      <w:r w:rsidRPr="002B23FE">
        <w:rPr>
          <w:rFonts w:ascii="Segoe UI" w:hAnsi="Segoe UI" w:cs="Segoe UI"/>
          <w:sz w:val="20"/>
          <w:szCs w:val="20"/>
          <w:lang w:val="ru-RU"/>
        </w:rPr>
        <w:t xml:space="preserve">определяется в Инструкции пользователя, </w:t>
      </w:r>
      <w:bookmarkStart w:id="3" w:name="_Hlk199947443"/>
      <w:r w:rsidRPr="002B23FE">
        <w:rPr>
          <w:rFonts w:ascii="Segoe UI" w:hAnsi="Segoe UI" w:cs="Segoe UI"/>
          <w:sz w:val="20"/>
          <w:szCs w:val="20"/>
          <w:lang w:val="ru-RU"/>
        </w:rPr>
        <w:t xml:space="preserve">размещенной на корпоративном интернет-ресурсе Брокера и/или </w:t>
      </w:r>
      <w:r w:rsidR="00660C00" w:rsidRPr="002B23FE">
        <w:rPr>
          <w:rFonts w:ascii="Segoe UI" w:hAnsi="Segoe UI" w:cs="Segoe UI"/>
          <w:sz w:val="20"/>
          <w:szCs w:val="20"/>
          <w:lang w:val="ru-RU"/>
        </w:rPr>
        <w:t>в</w:t>
      </w:r>
      <w:r w:rsidR="009A3D50" w:rsidRPr="002B23FE">
        <w:rPr>
          <w:rFonts w:ascii="Segoe UI" w:hAnsi="Segoe UI" w:cs="Segoe UI"/>
          <w:sz w:val="20"/>
          <w:szCs w:val="20"/>
          <w:lang w:val="ru-RU"/>
        </w:rPr>
        <w:t xml:space="preserve"> </w:t>
      </w:r>
      <w:r w:rsidR="009A3D50" w:rsidRPr="002B23FE">
        <w:rPr>
          <w:rStyle w:val="s0"/>
          <w:rFonts w:ascii="Segoe UI" w:hAnsi="Segoe UI" w:cs="Segoe UI"/>
          <w:color w:val="auto"/>
          <w:sz w:val="20"/>
          <w:szCs w:val="20"/>
          <w:lang w:val="ru-RU"/>
        </w:rPr>
        <w:t>Приложени</w:t>
      </w:r>
      <w:r w:rsidR="00660C00" w:rsidRPr="002B23FE">
        <w:rPr>
          <w:rStyle w:val="s0"/>
          <w:rFonts w:ascii="Segoe UI" w:hAnsi="Segoe UI" w:cs="Segoe UI"/>
          <w:color w:val="auto"/>
          <w:sz w:val="20"/>
          <w:szCs w:val="20"/>
          <w:lang w:val="ru-RU"/>
        </w:rPr>
        <w:t>и</w:t>
      </w:r>
      <w:r w:rsidR="009A3D50" w:rsidRPr="002B23FE">
        <w:rPr>
          <w:rStyle w:val="s0"/>
          <w:rFonts w:ascii="Segoe UI" w:hAnsi="Segoe UI" w:cs="Segoe UI"/>
          <w:color w:val="auto"/>
          <w:sz w:val="20"/>
          <w:szCs w:val="20"/>
          <w:lang w:val="ru-RU"/>
        </w:rPr>
        <w:t xml:space="preserve">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660C00" w:rsidRPr="002B23FE">
        <w:rPr>
          <w:rStyle w:val="s0"/>
          <w:rFonts w:ascii="Segoe UI" w:hAnsi="Segoe UI" w:cs="Segoe UI"/>
          <w:color w:val="auto"/>
          <w:sz w:val="20"/>
          <w:szCs w:val="20"/>
          <w:lang w:val="ru-RU"/>
        </w:rPr>
        <w:t>/Торговой платформе</w:t>
      </w:r>
      <w:bookmarkEnd w:id="3"/>
      <w:r w:rsidRPr="002B23FE">
        <w:rPr>
          <w:rFonts w:ascii="Segoe UI" w:hAnsi="Segoe UI" w:cs="Segoe UI"/>
          <w:sz w:val="20"/>
          <w:szCs w:val="20"/>
          <w:lang w:val="ru-RU"/>
        </w:rPr>
        <w:t>.</w:t>
      </w:r>
    </w:p>
    <w:p w14:paraId="0D657936" w14:textId="5904755C"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bookmarkStart w:id="4" w:name="_Hlk159324473"/>
      <w:r w:rsidRPr="002B23FE">
        <w:rPr>
          <w:rStyle w:val="s0"/>
          <w:rFonts w:ascii="Segoe UI" w:hAnsi="Segoe UI" w:cs="Segoe UI"/>
          <w:color w:val="auto"/>
          <w:sz w:val="20"/>
          <w:szCs w:val="20"/>
          <w:lang w:val="ru-RU"/>
        </w:rPr>
        <w:t>Подробн</w:t>
      </w:r>
      <w:r w:rsidR="00884DFC" w:rsidRPr="002B23FE">
        <w:rPr>
          <w:rStyle w:val="s0"/>
          <w:rFonts w:ascii="Segoe UI" w:hAnsi="Segoe UI" w:cs="Segoe UI"/>
          <w:color w:val="auto"/>
          <w:sz w:val="20"/>
          <w:szCs w:val="20"/>
          <w:lang w:val="ru-RU"/>
        </w:rPr>
        <w:t>ая</w:t>
      </w:r>
      <w:r w:rsidRPr="002B23FE">
        <w:rPr>
          <w:rStyle w:val="s0"/>
          <w:rFonts w:ascii="Segoe UI" w:hAnsi="Segoe UI" w:cs="Segoe UI"/>
          <w:color w:val="auto"/>
          <w:sz w:val="20"/>
          <w:szCs w:val="20"/>
          <w:lang w:val="ru-RU"/>
        </w:rPr>
        <w:t xml:space="preserve"> инструкци</w:t>
      </w:r>
      <w:r w:rsidR="00884DFC" w:rsidRPr="002B23FE">
        <w:rPr>
          <w:rStyle w:val="s0"/>
          <w:rFonts w:ascii="Segoe UI" w:hAnsi="Segoe UI" w:cs="Segoe UI"/>
          <w:color w:val="auto"/>
          <w:sz w:val="20"/>
          <w:szCs w:val="20"/>
          <w:lang w:val="ru-RU"/>
        </w:rPr>
        <w:t>я</w:t>
      </w:r>
      <w:r w:rsidRPr="002B23FE">
        <w:rPr>
          <w:rStyle w:val="s0"/>
          <w:rFonts w:ascii="Segoe UI" w:hAnsi="Segoe UI" w:cs="Segoe UI"/>
          <w:color w:val="auto"/>
          <w:sz w:val="20"/>
          <w:szCs w:val="20"/>
          <w:lang w:val="ru-RU"/>
        </w:rPr>
        <w:t xml:space="preserve"> </w:t>
      </w:r>
      <w:r w:rsidR="00660C00" w:rsidRPr="002B23FE">
        <w:rPr>
          <w:rStyle w:val="s0"/>
          <w:rFonts w:ascii="Segoe UI" w:hAnsi="Segoe UI" w:cs="Segoe UI"/>
          <w:color w:val="auto"/>
          <w:sz w:val="20"/>
          <w:szCs w:val="20"/>
          <w:lang w:val="ru-RU"/>
        </w:rPr>
        <w:t xml:space="preserve">пользователя </w:t>
      </w:r>
      <w:r w:rsidR="00884DFC" w:rsidRPr="002B23FE">
        <w:rPr>
          <w:rFonts w:ascii="Segoe UI" w:hAnsi="Segoe UI" w:cs="Segoe UI"/>
          <w:sz w:val="20"/>
          <w:szCs w:val="20"/>
          <w:lang w:val="ru-RU"/>
        </w:rPr>
        <w:t xml:space="preserve">электронными услугами Брокера </w:t>
      </w:r>
      <w:r w:rsidRPr="002B23FE">
        <w:rPr>
          <w:rStyle w:val="s0"/>
          <w:rFonts w:ascii="Segoe UI" w:hAnsi="Segoe UI" w:cs="Segoe UI"/>
          <w:color w:val="auto"/>
          <w:sz w:val="20"/>
          <w:szCs w:val="20"/>
          <w:lang w:val="ru-RU"/>
        </w:rPr>
        <w:t>размеща</w:t>
      </w:r>
      <w:r w:rsidR="00884DFC" w:rsidRPr="002B23FE">
        <w:rPr>
          <w:rStyle w:val="s0"/>
          <w:rFonts w:ascii="Segoe UI" w:hAnsi="Segoe UI" w:cs="Segoe UI"/>
          <w:color w:val="auto"/>
          <w:sz w:val="20"/>
          <w:szCs w:val="20"/>
          <w:lang w:val="ru-RU"/>
        </w:rPr>
        <w:t>е</w:t>
      </w:r>
      <w:r w:rsidRPr="002B23FE">
        <w:rPr>
          <w:rStyle w:val="s0"/>
          <w:rFonts w:ascii="Segoe UI" w:hAnsi="Segoe UI" w:cs="Segoe UI"/>
          <w:color w:val="auto"/>
          <w:sz w:val="20"/>
          <w:szCs w:val="20"/>
          <w:lang w:val="ru-RU"/>
        </w:rPr>
        <w:t xml:space="preserve">тся </w:t>
      </w:r>
      <w:r w:rsidR="00CB1660" w:rsidRPr="002B23FE">
        <w:rPr>
          <w:rFonts w:ascii="Segoe UI" w:hAnsi="Segoe UI" w:cs="Segoe UI"/>
          <w:sz w:val="20"/>
          <w:szCs w:val="20"/>
          <w:lang w:val="ru-RU"/>
        </w:rPr>
        <w:t>на корпоративном интернет-ресурсе</w:t>
      </w:r>
      <w:r w:rsidRPr="002B23FE">
        <w:rPr>
          <w:rStyle w:val="s0"/>
          <w:rFonts w:ascii="Segoe UI" w:hAnsi="Segoe UI" w:cs="Segoe UI"/>
          <w:color w:val="auto"/>
          <w:sz w:val="20"/>
          <w:szCs w:val="20"/>
          <w:lang w:val="ru-RU"/>
        </w:rPr>
        <w:t xml:space="preserve"> Брокера и/или </w:t>
      </w:r>
      <w:r w:rsidR="00546C46" w:rsidRPr="002B23FE">
        <w:rPr>
          <w:rStyle w:val="s0"/>
          <w:rFonts w:ascii="Segoe UI" w:hAnsi="Segoe UI" w:cs="Segoe UI"/>
          <w:color w:val="auto"/>
          <w:sz w:val="20"/>
          <w:szCs w:val="20"/>
          <w:lang w:val="ru-RU"/>
        </w:rPr>
        <w:t xml:space="preserve">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546C46" w:rsidRPr="002B23FE">
        <w:rPr>
          <w:rStyle w:val="s0"/>
          <w:rFonts w:ascii="Segoe UI" w:hAnsi="Segoe UI" w:cs="Segoe UI"/>
          <w:color w:val="auto"/>
          <w:sz w:val="20"/>
          <w:szCs w:val="20"/>
          <w:lang w:val="ru-RU"/>
        </w:rPr>
        <w:t>/Торговой платформе</w:t>
      </w:r>
      <w:bookmarkEnd w:id="4"/>
      <w:r w:rsidRPr="002B23FE">
        <w:rPr>
          <w:rStyle w:val="s0"/>
          <w:rFonts w:ascii="Segoe UI" w:hAnsi="Segoe UI" w:cs="Segoe UI"/>
          <w:color w:val="auto"/>
          <w:sz w:val="20"/>
          <w:szCs w:val="20"/>
          <w:lang w:val="ru-RU"/>
        </w:rPr>
        <w:t>.</w:t>
      </w:r>
    </w:p>
    <w:p w14:paraId="560A5EB3" w14:textId="14D13A59"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Информация</w:t>
      </w:r>
      <w:r w:rsidRPr="002B23FE">
        <w:rPr>
          <w:rFonts w:ascii="Segoe UI" w:hAnsi="Segoe UI" w:cs="Segoe UI"/>
          <w:sz w:val="20"/>
          <w:szCs w:val="20"/>
          <w:lang w:val="ru-RU"/>
        </w:rPr>
        <w:t xml:space="preserve"> </w:t>
      </w:r>
      <w:r w:rsidRPr="002B23FE">
        <w:rPr>
          <w:rStyle w:val="s0"/>
          <w:rFonts w:ascii="Segoe UI" w:hAnsi="Segoe UI" w:cs="Segoe UI"/>
          <w:color w:val="auto"/>
          <w:sz w:val="20"/>
          <w:szCs w:val="20"/>
          <w:lang w:val="ru-RU"/>
        </w:rPr>
        <w:t xml:space="preserve">о </w:t>
      </w:r>
      <w:r w:rsidR="00AC2FE5" w:rsidRPr="002B23FE">
        <w:rPr>
          <w:rStyle w:val="s0"/>
          <w:rFonts w:ascii="Segoe UI" w:hAnsi="Segoe UI" w:cs="Segoe UI"/>
          <w:color w:val="auto"/>
          <w:sz w:val="20"/>
          <w:szCs w:val="20"/>
          <w:lang w:val="ru-RU"/>
        </w:rPr>
        <w:t xml:space="preserve">ценах на финансовые инструменты, обращающиеся на международных рынках ценных бумаг, в портфеле Клиента, </w:t>
      </w:r>
      <w:r w:rsidRPr="002B23FE">
        <w:rPr>
          <w:rStyle w:val="s0"/>
          <w:rFonts w:ascii="Segoe UI" w:hAnsi="Segoe UI" w:cs="Segoe UI"/>
          <w:color w:val="auto"/>
          <w:sz w:val="20"/>
          <w:szCs w:val="20"/>
          <w:lang w:val="ru-RU"/>
        </w:rPr>
        <w:t xml:space="preserve">доходности портфеля Клиента (совокупности финансовых инструментов, находящихся </w:t>
      </w:r>
      <w:r w:rsidR="00AC2FE5" w:rsidRPr="002B23FE">
        <w:rPr>
          <w:rStyle w:val="s0"/>
          <w:rFonts w:ascii="Segoe UI" w:hAnsi="Segoe UI" w:cs="Segoe UI"/>
          <w:color w:val="auto"/>
          <w:sz w:val="20"/>
          <w:szCs w:val="20"/>
          <w:lang w:val="ru-RU"/>
        </w:rPr>
        <w:t>на лицевом счете Клиента</w:t>
      </w:r>
      <w:r w:rsidRPr="002B23FE">
        <w:rPr>
          <w:rStyle w:val="s0"/>
          <w:rFonts w:ascii="Segoe UI" w:hAnsi="Segoe UI" w:cs="Segoe UI"/>
          <w:color w:val="auto"/>
          <w:sz w:val="20"/>
          <w:szCs w:val="20"/>
          <w:lang w:val="ru-RU"/>
        </w:rPr>
        <w:t xml:space="preserve">), </w:t>
      </w:r>
      <w:r w:rsidR="00AC2FE5" w:rsidRPr="002B23FE">
        <w:rPr>
          <w:rStyle w:val="s0"/>
          <w:rFonts w:ascii="Segoe UI" w:hAnsi="Segoe UI" w:cs="Segoe UI"/>
          <w:color w:val="auto"/>
          <w:sz w:val="20"/>
          <w:szCs w:val="20"/>
          <w:lang w:val="ru-RU"/>
        </w:rPr>
        <w:t xml:space="preserve">указанная </w:t>
      </w:r>
      <w:r w:rsidRPr="002B23FE">
        <w:rPr>
          <w:rStyle w:val="s0"/>
          <w:rFonts w:ascii="Segoe UI" w:hAnsi="Segoe UI" w:cs="Segoe UI"/>
          <w:color w:val="auto"/>
          <w:sz w:val="20"/>
          <w:szCs w:val="20"/>
          <w:lang w:val="ru-RU"/>
        </w:rPr>
        <w:t xml:space="preserve">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AC2FE5"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ориентировочной</w:t>
      </w:r>
      <w:r w:rsidR="00AC2FE5" w:rsidRPr="002B23FE">
        <w:rPr>
          <w:rStyle w:val="s0"/>
          <w:rFonts w:ascii="Segoe UI" w:hAnsi="Segoe UI" w:cs="Segoe UI"/>
          <w:color w:val="auto"/>
          <w:sz w:val="20"/>
          <w:szCs w:val="20"/>
          <w:lang w:val="ru-RU"/>
        </w:rPr>
        <w:t xml:space="preserve"> и основана на информации, полученной Брокером от </w:t>
      </w:r>
      <w:r w:rsidR="00AC2FE5" w:rsidRPr="002B23FE">
        <w:rPr>
          <w:rStyle w:val="s0"/>
          <w:rFonts w:ascii="Segoe UI" w:hAnsi="Segoe UI" w:cs="Segoe UI"/>
          <w:color w:val="auto"/>
          <w:sz w:val="20"/>
          <w:szCs w:val="20"/>
        </w:rPr>
        <w:t>KASE</w:t>
      </w:r>
      <w:r w:rsidR="00AC2FE5" w:rsidRPr="002B23FE">
        <w:rPr>
          <w:rStyle w:val="s0"/>
          <w:rFonts w:ascii="Segoe UI" w:hAnsi="Segoe UI" w:cs="Segoe UI"/>
          <w:color w:val="auto"/>
          <w:sz w:val="20"/>
          <w:szCs w:val="20"/>
          <w:lang w:val="ru-RU"/>
        </w:rPr>
        <w:t xml:space="preserve"> и (или) поставщиков торговых информационных систем</w:t>
      </w:r>
      <w:r w:rsidRPr="002B23FE">
        <w:rPr>
          <w:rStyle w:val="s0"/>
          <w:rFonts w:ascii="Segoe UI" w:hAnsi="Segoe UI" w:cs="Segoe UI"/>
          <w:color w:val="auto"/>
          <w:sz w:val="20"/>
          <w:szCs w:val="20"/>
          <w:lang w:val="ru-RU"/>
        </w:rPr>
        <w:t>. Предоставление Брокером данной информации Клиенту не относится к официальным информационным и/или аналитическим услугам Брокера</w:t>
      </w:r>
      <w:r w:rsidR="002F170E"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Клиент не вправе предъявлять Брокеру претензии относительно точности, верности, справедливости расчета доходности, используемого Брокером при предоставлении </w:t>
      </w:r>
      <w:r w:rsidR="002F170E" w:rsidRPr="002B23FE">
        <w:rPr>
          <w:rStyle w:val="s0"/>
          <w:rFonts w:ascii="Segoe UI" w:hAnsi="Segoe UI" w:cs="Segoe UI"/>
          <w:color w:val="auto"/>
          <w:sz w:val="20"/>
          <w:szCs w:val="20"/>
          <w:lang w:val="ru-RU"/>
        </w:rPr>
        <w:t xml:space="preserve">такой </w:t>
      </w:r>
      <w:r w:rsidRPr="002B23FE">
        <w:rPr>
          <w:rStyle w:val="s0"/>
          <w:rFonts w:ascii="Segoe UI" w:hAnsi="Segoe UI" w:cs="Segoe UI"/>
          <w:color w:val="auto"/>
          <w:sz w:val="20"/>
          <w:szCs w:val="20"/>
          <w:lang w:val="ru-RU"/>
        </w:rPr>
        <w:t>информации.</w:t>
      </w:r>
    </w:p>
    <w:p w14:paraId="66DFEA3E" w14:textId="71545D97"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Информация о совершаемых Клиентом операциях и сделках на текущий рабочий день, транслируемая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BB44C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предварительной</w:t>
      </w:r>
      <w:r w:rsidR="00BB44C9"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не отражается в </w:t>
      </w:r>
      <w:r w:rsidR="00BB44C9" w:rsidRPr="002B23FE">
        <w:rPr>
          <w:rStyle w:val="s0"/>
          <w:rFonts w:ascii="Segoe UI" w:hAnsi="Segoe UI" w:cs="Segoe UI"/>
          <w:color w:val="auto"/>
          <w:sz w:val="20"/>
          <w:szCs w:val="20"/>
          <w:lang w:val="ru-RU"/>
        </w:rPr>
        <w:t>режиме реального времени (</w:t>
      </w:r>
      <w:r w:rsidRPr="002B23FE">
        <w:rPr>
          <w:rStyle w:val="s0"/>
          <w:rFonts w:ascii="Segoe UI" w:hAnsi="Segoe UI" w:cs="Segoe UI"/>
          <w:color w:val="auto"/>
          <w:sz w:val="20"/>
          <w:szCs w:val="20"/>
          <w:lang w:val="ru-RU"/>
        </w:rPr>
        <w:t>онлайн режиме</w:t>
      </w:r>
      <w:r w:rsidR="00BB44C9"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Окончательная информация о</w:t>
      </w:r>
      <w:r w:rsidR="00BB44C9" w:rsidRPr="002B23FE">
        <w:rPr>
          <w:rStyle w:val="s0"/>
          <w:rFonts w:ascii="Segoe UI" w:hAnsi="Segoe UI" w:cs="Segoe UI"/>
          <w:color w:val="auto"/>
          <w:sz w:val="20"/>
          <w:szCs w:val="20"/>
          <w:lang w:val="ru-RU"/>
        </w:rPr>
        <w:t>б исполнении</w:t>
      </w:r>
      <w:r w:rsidRPr="002B23FE">
        <w:rPr>
          <w:rStyle w:val="s0"/>
          <w:rFonts w:ascii="Segoe UI" w:hAnsi="Segoe UI" w:cs="Segoe UI"/>
          <w:color w:val="auto"/>
          <w:sz w:val="20"/>
          <w:szCs w:val="20"/>
          <w:lang w:val="ru-RU"/>
        </w:rPr>
        <w:t xml:space="preserve"> совершенных Клиентом операци</w:t>
      </w:r>
      <w:r w:rsidR="00BB44C9"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и</w:t>
      </w:r>
      <w:r w:rsidR="00BB44C9" w:rsidRPr="002B23FE">
        <w:rPr>
          <w:rStyle w:val="s0"/>
          <w:rFonts w:ascii="Segoe UI" w:hAnsi="Segoe UI" w:cs="Segoe UI"/>
          <w:color w:val="auto"/>
          <w:sz w:val="20"/>
          <w:szCs w:val="20"/>
          <w:lang w:val="ru-RU"/>
        </w:rPr>
        <w:t xml:space="preserve"> (или)</w:t>
      </w:r>
      <w:r w:rsidRPr="002B23FE">
        <w:rPr>
          <w:rStyle w:val="s0"/>
          <w:rFonts w:ascii="Segoe UI" w:hAnsi="Segoe UI" w:cs="Segoe UI"/>
          <w:color w:val="auto"/>
          <w:sz w:val="20"/>
          <w:szCs w:val="20"/>
          <w:lang w:val="ru-RU"/>
        </w:rPr>
        <w:t xml:space="preserve"> сдел</w:t>
      </w:r>
      <w:r w:rsidR="00BB44C9" w:rsidRPr="002B23FE">
        <w:rPr>
          <w:rStyle w:val="s0"/>
          <w:rFonts w:ascii="Segoe UI" w:hAnsi="Segoe UI" w:cs="Segoe UI"/>
          <w:color w:val="auto"/>
          <w:sz w:val="20"/>
          <w:szCs w:val="20"/>
          <w:lang w:val="ru-RU"/>
        </w:rPr>
        <w:t>ок,</w:t>
      </w:r>
      <w:r w:rsidRPr="002B23FE">
        <w:rPr>
          <w:rStyle w:val="s0"/>
          <w:rFonts w:ascii="Segoe UI" w:hAnsi="Segoe UI" w:cs="Segoe UI"/>
          <w:color w:val="auto"/>
          <w:sz w:val="20"/>
          <w:szCs w:val="20"/>
          <w:lang w:val="ru-RU"/>
        </w:rPr>
        <w:t xml:space="preserve"> отражается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BB44C9" w:rsidRPr="002B23FE">
        <w:rPr>
          <w:rStyle w:val="s0"/>
          <w:rFonts w:ascii="Segoe UI" w:hAnsi="Segoe UI" w:cs="Segoe UI"/>
          <w:color w:val="auto"/>
          <w:sz w:val="20"/>
          <w:szCs w:val="20"/>
          <w:lang w:val="ru-RU"/>
        </w:rPr>
        <w:t xml:space="preserve">/Торговой платформе после отражения операций и(или) сделок в </w:t>
      </w:r>
      <w:r w:rsidR="00BD3D38" w:rsidRPr="002B23FE">
        <w:rPr>
          <w:rStyle w:val="s0"/>
          <w:rFonts w:ascii="Segoe UI" w:hAnsi="Segoe UI" w:cs="Segoe UI"/>
          <w:color w:val="auto"/>
          <w:sz w:val="20"/>
          <w:szCs w:val="20"/>
          <w:lang w:val="ru-RU"/>
        </w:rPr>
        <w:t xml:space="preserve">учетных </w:t>
      </w:r>
      <w:r w:rsidR="00DC245F" w:rsidRPr="002B23FE">
        <w:rPr>
          <w:rStyle w:val="s0"/>
          <w:rFonts w:ascii="Segoe UI" w:hAnsi="Segoe UI" w:cs="Segoe UI"/>
          <w:color w:val="auto"/>
          <w:sz w:val="20"/>
          <w:szCs w:val="20"/>
          <w:lang w:val="ru-RU"/>
        </w:rPr>
        <w:t xml:space="preserve">системах Сторонних организаций и </w:t>
      </w:r>
      <w:r w:rsidR="00BB44C9" w:rsidRPr="002B23FE">
        <w:rPr>
          <w:rStyle w:val="s0"/>
          <w:rFonts w:ascii="Segoe UI" w:hAnsi="Segoe UI" w:cs="Segoe UI"/>
          <w:color w:val="auto"/>
          <w:sz w:val="20"/>
          <w:szCs w:val="20"/>
          <w:lang w:val="ru-RU"/>
        </w:rPr>
        <w:t>учетной системе Брокера</w:t>
      </w:r>
      <w:r w:rsidR="002A03F2" w:rsidRPr="002B23FE">
        <w:rPr>
          <w:rStyle w:val="s0"/>
          <w:rFonts w:ascii="Segoe UI" w:hAnsi="Segoe UI" w:cs="Segoe UI"/>
          <w:color w:val="auto"/>
          <w:sz w:val="20"/>
          <w:szCs w:val="20"/>
          <w:lang w:val="ru-RU"/>
        </w:rPr>
        <w:t>.</w:t>
      </w:r>
      <w:r w:rsidR="00BB44C9"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t xml:space="preserve">В связи с этим информация об операциях и </w:t>
      </w:r>
      <w:r w:rsidR="00BB44C9" w:rsidRPr="002B23FE">
        <w:rPr>
          <w:rStyle w:val="s0"/>
          <w:rFonts w:ascii="Segoe UI" w:hAnsi="Segoe UI" w:cs="Segoe UI"/>
          <w:color w:val="auto"/>
          <w:sz w:val="20"/>
          <w:szCs w:val="20"/>
          <w:lang w:val="ru-RU"/>
        </w:rPr>
        <w:t xml:space="preserve">(или) </w:t>
      </w:r>
      <w:r w:rsidRPr="002B23FE">
        <w:rPr>
          <w:rStyle w:val="s0"/>
          <w:rFonts w:ascii="Segoe UI" w:hAnsi="Segoe UI" w:cs="Segoe UI"/>
          <w:color w:val="auto"/>
          <w:sz w:val="20"/>
          <w:szCs w:val="20"/>
          <w:lang w:val="ru-RU"/>
        </w:rPr>
        <w:t xml:space="preserve">сделках Клиента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BB44C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может изменяться и Клиент не вправе предъявлять Брокеру претензии относительно точности и верности информации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4B40FA"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w:t>
      </w:r>
    </w:p>
    <w:p w14:paraId="69B21110" w14:textId="18FE5C83"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Информация о тарифах обслуживающих банков второго уровня или иных расчетных организаций, транслируемая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2A03F2"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приблизительной</w:t>
      </w:r>
      <w:r w:rsidR="00591EE2"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может быть изменена на основании официальных данных, предоставляемых обслуживающими банками второго уровня или иными </w:t>
      </w:r>
      <w:r w:rsidR="009E1079" w:rsidRPr="002B23FE">
        <w:rPr>
          <w:rStyle w:val="s0"/>
          <w:rFonts w:ascii="Segoe UI" w:hAnsi="Segoe UI" w:cs="Segoe UI"/>
          <w:color w:val="auto"/>
          <w:sz w:val="20"/>
          <w:szCs w:val="20"/>
          <w:lang w:val="ru-RU"/>
        </w:rPr>
        <w:t>Р</w:t>
      </w:r>
      <w:r w:rsidRPr="002B23FE">
        <w:rPr>
          <w:rStyle w:val="s0"/>
          <w:rFonts w:ascii="Segoe UI" w:hAnsi="Segoe UI" w:cs="Segoe UI"/>
          <w:color w:val="auto"/>
          <w:sz w:val="20"/>
          <w:szCs w:val="20"/>
          <w:lang w:val="ru-RU"/>
        </w:rPr>
        <w:t xml:space="preserve">асчетными организациями. В связи с этим Клиент не вправе предъявлять Брокеру претензии относительно точности и верности информации о тарифах в Приложении </w:t>
      </w:r>
      <w:r w:rsidR="00C228FE">
        <w:rPr>
          <w:rStyle w:val="s0"/>
          <w:rFonts w:ascii="Segoe UI" w:hAnsi="Segoe UI" w:cs="Segoe UI"/>
          <w:bCs/>
          <w:color w:val="auto"/>
          <w:sz w:val="20"/>
          <w:szCs w:val="20"/>
        </w:rPr>
        <w:t>Alatau</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City</w:t>
      </w:r>
      <w:r w:rsidR="00C228FE" w:rsidRPr="00065C0F">
        <w:rPr>
          <w:rStyle w:val="s0"/>
          <w:rFonts w:ascii="Segoe UI" w:hAnsi="Segoe UI" w:cs="Segoe UI"/>
          <w:bCs/>
          <w:color w:val="auto"/>
          <w:sz w:val="20"/>
          <w:szCs w:val="20"/>
          <w:lang w:val="ru-RU"/>
        </w:rPr>
        <w:t xml:space="preserve"> </w:t>
      </w:r>
      <w:r w:rsidR="00C228FE">
        <w:rPr>
          <w:rStyle w:val="s0"/>
          <w:rFonts w:ascii="Segoe UI" w:hAnsi="Segoe UI" w:cs="Segoe UI"/>
          <w:bCs/>
          <w:color w:val="auto"/>
          <w:sz w:val="20"/>
          <w:szCs w:val="20"/>
        </w:rPr>
        <w:t>Invest</w:t>
      </w:r>
      <w:r w:rsidR="009E107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w:t>
      </w:r>
    </w:p>
    <w:p w14:paraId="6F458932" w14:textId="77777777" w:rsidR="00B32D6B" w:rsidRPr="002B23FE" w:rsidRDefault="00B32D6B" w:rsidP="00B27609">
      <w:pPr>
        <w:tabs>
          <w:tab w:val="left" w:pos="0"/>
          <w:tab w:val="left" w:pos="851"/>
          <w:tab w:val="left" w:pos="993"/>
          <w:tab w:val="left" w:pos="1134"/>
        </w:tabs>
        <w:spacing w:after="0" w:line="240" w:lineRule="auto"/>
        <w:jc w:val="both"/>
        <w:rPr>
          <w:rFonts w:ascii="Segoe UI" w:hAnsi="Segoe UI" w:cs="Segoe UI"/>
          <w:sz w:val="20"/>
          <w:szCs w:val="20"/>
          <w:lang w:val="ru-RU"/>
        </w:rPr>
      </w:pPr>
    </w:p>
    <w:p w14:paraId="59AD4311" w14:textId="77777777" w:rsidR="00B32D6B" w:rsidRPr="002B23FE" w:rsidRDefault="00B32D6B" w:rsidP="008A2570">
      <w:pPr>
        <w:numPr>
          <w:ilvl w:val="0"/>
          <w:numId w:val="3"/>
        </w:numPr>
        <w:tabs>
          <w:tab w:val="left" w:pos="0"/>
        </w:tabs>
        <w:spacing w:after="0" w:line="240" w:lineRule="auto"/>
        <w:ind w:left="0" w:firstLine="0"/>
        <w:jc w:val="center"/>
        <w:rPr>
          <w:rFonts w:ascii="Segoe UI" w:hAnsi="Segoe UI" w:cs="Segoe UI"/>
          <w:b/>
          <w:sz w:val="20"/>
          <w:szCs w:val="20"/>
          <w:lang w:val="ru-RU"/>
        </w:rPr>
      </w:pPr>
      <w:proofErr w:type="spellStart"/>
      <w:r w:rsidRPr="002B23FE">
        <w:rPr>
          <w:rFonts w:ascii="Segoe UI" w:hAnsi="Segoe UI" w:cs="Segoe UI"/>
          <w:b/>
          <w:sz w:val="20"/>
          <w:szCs w:val="20"/>
        </w:rPr>
        <w:t>Права</w:t>
      </w:r>
      <w:proofErr w:type="spellEnd"/>
      <w:r w:rsidRPr="002B23FE">
        <w:rPr>
          <w:rFonts w:ascii="Segoe UI" w:hAnsi="Segoe UI" w:cs="Segoe UI"/>
          <w:b/>
          <w:sz w:val="20"/>
          <w:szCs w:val="20"/>
        </w:rPr>
        <w:t xml:space="preserve"> и </w:t>
      </w:r>
      <w:r w:rsidRPr="002B23FE">
        <w:rPr>
          <w:rFonts w:ascii="Segoe UI" w:hAnsi="Segoe UI" w:cs="Segoe UI"/>
          <w:b/>
          <w:sz w:val="20"/>
          <w:szCs w:val="20"/>
          <w:lang w:val="ru-RU"/>
        </w:rPr>
        <w:t>обязанности</w:t>
      </w:r>
      <w:r w:rsidRPr="002B23FE">
        <w:rPr>
          <w:rFonts w:ascii="Segoe UI" w:hAnsi="Segoe UI" w:cs="Segoe UI"/>
          <w:b/>
          <w:sz w:val="20"/>
          <w:szCs w:val="20"/>
        </w:rPr>
        <w:t xml:space="preserve"> </w:t>
      </w:r>
      <w:proofErr w:type="spellStart"/>
      <w:r w:rsidRPr="002B23FE">
        <w:rPr>
          <w:rFonts w:ascii="Segoe UI" w:hAnsi="Segoe UI" w:cs="Segoe UI"/>
          <w:b/>
          <w:sz w:val="20"/>
          <w:szCs w:val="20"/>
        </w:rPr>
        <w:t>Сторон</w:t>
      </w:r>
      <w:proofErr w:type="spellEnd"/>
    </w:p>
    <w:p w14:paraId="66F2BF69" w14:textId="77777777" w:rsidR="00B32D6B" w:rsidRPr="002B23FE" w:rsidRDefault="00B32D6B" w:rsidP="008A2570">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proofErr w:type="spellStart"/>
      <w:r w:rsidRPr="002B23FE">
        <w:rPr>
          <w:rFonts w:ascii="Segoe UI" w:hAnsi="Segoe UI" w:cs="Segoe UI"/>
          <w:bCs/>
          <w:sz w:val="20"/>
          <w:szCs w:val="20"/>
        </w:rPr>
        <w:t>Брокер</w:t>
      </w:r>
      <w:proofErr w:type="spellEnd"/>
      <w:r w:rsidRPr="002B23FE">
        <w:rPr>
          <w:rFonts w:ascii="Segoe UI" w:hAnsi="Segoe UI" w:cs="Segoe UI"/>
          <w:bCs/>
          <w:sz w:val="20"/>
          <w:szCs w:val="20"/>
        </w:rPr>
        <w:t xml:space="preserve"> </w:t>
      </w:r>
      <w:proofErr w:type="spellStart"/>
      <w:r w:rsidRPr="002B23FE">
        <w:rPr>
          <w:rFonts w:ascii="Segoe UI" w:hAnsi="Segoe UI" w:cs="Segoe UI"/>
          <w:bCs/>
          <w:sz w:val="20"/>
          <w:szCs w:val="20"/>
        </w:rPr>
        <w:t>обязуется</w:t>
      </w:r>
      <w:proofErr w:type="spellEnd"/>
      <w:r w:rsidRPr="002B23FE">
        <w:rPr>
          <w:rFonts w:ascii="Segoe UI" w:hAnsi="Segoe UI" w:cs="Segoe UI"/>
          <w:bCs/>
          <w:sz w:val="20"/>
          <w:szCs w:val="20"/>
        </w:rPr>
        <w:t>:</w:t>
      </w:r>
    </w:p>
    <w:p w14:paraId="09A60FFD" w14:textId="69E7895E" w:rsidR="00B32D6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редоставлять Клиенту </w:t>
      </w:r>
      <w:r w:rsidR="00162207" w:rsidRPr="002B23FE">
        <w:rPr>
          <w:rFonts w:ascii="Segoe UI" w:hAnsi="Segoe UI" w:cs="Segoe UI"/>
          <w:sz w:val="20"/>
          <w:szCs w:val="20"/>
          <w:lang w:val="ru-RU"/>
        </w:rPr>
        <w:t>э</w:t>
      </w:r>
      <w:r w:rsidR="00B32D6B" w:rsidRPr="002B23FE">
        <w:rPr>
          <w:rFonts w:ascii="Segoe UI" w:hAnsi="Segoe UI" w:cs="Segoe UI"/>
          <w:sz w:val="20"/>
          <w:szCs w:val="20"/>
          <w:lang w:val="ru-RU"/>
        </w:rPr>
        <w:t>лектронные услуги, в порядке и на условиях, предусмотренных настоящим Договором</w:t>
      </w:r>
      <w:r w:rsidR="00D72EF9" w:rsidRPr="002B23FE">
        <w:rPr>
          <w:rFonts w:ascii="Segoe UI" w:hAnsi="Segoe UI" w:cs="Segoe UI"/>
          <w:sz w:val="20"/>
          <w:szCs w:val="20"/>
          <w:lang w:val="ru-RU"/>
        </w:rPr>
        <w:t xml:space="preserve">, </w:t>
      </w:r>
      <w:r w:rsidR="00F73A8E" w:rsidRPr="002B23FE">
        <w:rPr>
          <w:rFonts w:ascii="Segoe UI" w:hAnsi="Segoe UI" w:cs="Segoe UI"/>
          <w:sz w:val="20"/>
          <w:szCs w:val="20"/>
          <w:lang w:val="ru-RU"/>
        </w:rPr>
        <w:t>Брокерским договором</w:t>
      </w:r>
      <w:r w:rsidR="00B32D6B" w:rsidRPr="002B23FE">
        <w:rPr>
          <w:rFonts w:ascii="Segoe UI" w:hAnsi="Segoe UI" w:cs="Segoe UI"/>
          <w:sz w:val="20"/>
          <w:szCs w:val="20"/>
          <w:lang w:val="ru-RU"/>
        </w:rPr>
        <w:t xml:space="preserve"> и </w:t>
      </w:r>
      <w:r w:rsidR="00F73A8E" w:rsidRPr="002B23FE">
        <w:rPr>
          <w:rFonts w:ascii="Segoe UI" w:hAnsi="Segoe UI" w:cs="Segoe UI"/>
          <w:sz w:val="20"/>
          <w:szCs w:val="20"/>
          <w:lang w:val="ru-RU"/>
        </w:rPr>
        <w:t>Регламентом</w:t>
      </w:r>
      <w:r w:rsidR="00B32D6B" w:rsidRPr="002B23FE">
        <w:rPr>
          <w:rFonts w:ascii="Segoe UI" w:hAnsi="Segoe UI" w:cs="Segoe UI"/>
          <w:sz w:val="20"/>
          <w:szCs w:val="20"/>
          <w:lang w:val="ru-RU"/>
        </w:rPr>
        <w:t xml:space="preserve"> Брокера;</w:t>
      </w:r>
    </w:p>
    <w:p w14:paraId="42C02584" w14:textId="5A8C3EFD" w:rsidR="00B32D6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и</w:t>
      </w:r>
      <w:r w:rsidR="00B32D6B" w:rsidRPr="002B23FE">
        <w:rPr>
          <w:rFonts w:ascii="Segoe UI" w:hAnsi="Segoe UI" w:cs="Segoe UI"/>
          <w:sz w:val="20"/>
          <w:szCs w:val="20"/>
          <w:lang w:val="ru-RU"/>
        </w:rPr>
        <w:t xml:space="preserve">сполнять полученные от Клиента </w:t>
      </w:r>
      <w:r w:rsidR="00D864EA" w:rsidRPr="002B23FE">
        <w:rPr>
          <w:rFonts w:ascii="Segoe UI" w:hAnsi="Segoe UI" w:cs="Segoe UI"/>
          <w:sz w:val="20"/>
          <w:szCs w:val="20"/>
          <w:lang w:val="ru-RU"/>
        </w:rPr>
        <w:t xml:space="preserve">Клиентские </w:t>
      </w:r>
      <w:r w:rsidR="00B32D6B" w:rsidRPr="002B23FE">
        <w:rPr>
          <w:rFonts w:ascii="Segoe UI" w:hAnsi="Segoe UI" w:cs="Segoe UI"/>
          <w:sz w:val="20"/>
          <w:szCs w:val="20"/>
          <w:lang w:val="ru-RU"/>
        </w:rPr>
        <w:t xml:space="preserve">приказы/заказы, подтвержденные </w:t>
      </w:r>
      <w:r w:rsidR="00370EAC" w:rsidRPr="002B23FE">
        <w:rPr>
          <w:lang w:val="ru-RU"/>
        </w:rPr>
        <w:t xml:space="preserve">динамической </w:t>
      </w:r>
      <w:r w:rsidR="00B32D6B" w:rsidRPr="002B23FE">
        <w:rPr>
          <w:lang w:val="ru-RU"/>
        </w:rPr>
        <w:t xml:space="preserve">и/или </w:t>
      </w:r>
      <w:r w:rsidR="00D864EA" w:rsidRPr="002B23FE">
        <w:rPr>
          <w:lang w:val="ru-RU"/>
        </w:rPr>
        <w:t>б</w:t>
      </w:r>
      <w:r w:rsidR="00B32D6B" w:rsidRPr="002B23FE">
        <w:rPr>
          <w:lang w:val="ru-RU"/>
        </w:rPr>
        <w:t xml:space="preserve">иометрической идентификацией и/или ЭЦП и/или </w:t>
      </w:r>
      <w:r w:rsidR="00B32D6B" w:rsidRPr="002B23FE">
        <w:rPr>
          <w:rFonts w:ascii="Segoe UI" w:hAnsi="Segoe UI" w:cs="Segoe UI"/>
          <w:sz w:val="20"/>
          <w:szCs w:val="20"/>
          <w:lang w:val="ru-RU"/>
        </w:rPr>
        <w:t xml:space="preserve">OTP Клиента, переданные Брокеру посредством Приложения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00D864EA" w:rsidRPr="002B23FE">
        <w:rPr>
          <w:lang w:val="ru-RU"/>
        </w:rPr>
        <w:t>/Торговой платформы</w:t>
      </w:r>
      <w:r w:rsidR="00B32D6B" w:rsidRPr="002B23FE">
        <w:rPr>
          <w:rFonts w:ascii="Segoe UI" w:hAnsi="Segoe UI" w:cs="Segoe UI"/>
          <w:sz w:val="20"/>
          <w:szCs w:val="20"/>
          <w:lang w:val="ru-RU"/>
        </w:rPr>
        <w:t>;</w:t>
      </w:r>
    </w:p>
    <w:p w14:paraId="5B3FBC61" w14:textId="675767D3" w:rsidR="0004261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н</w:t>
      </w:r>
      <w:r w:rsidR="0004261B" w:rsidRPr="002B23FE">
        <w:rPr>
          <w:rFonts w:ascii="Segoe UI" w:hAnsi="Segoe UI" w:cs="Segoe UI"/>
          <w:sz w:val="20"/>
          <w:szCs w:val="20"/>
          <w:lang w:val="ru-RU"/>
        </w:rPr>
        <w:t>е разглашать информацию, полученную от Клиента при предоставлении Клиенту электронных услуг по настоящему Договору.</w:t>
      </w:r>
    </w:p>
    <w:p w14:paraId="78643EB6" w14:textId="77777777" w:rsidR="00B32D6B" w:rsidRPr="002B23FE" w:rsidRDefault="00B32D6B" w:rsidP="003C024F">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proofErr w:type="spellStart"/>
      <w:r w:rsidRPr="002B23FE">
        <w:rPr>
          <w:rFonts w:ascii="Segoe UI" w:hAnsi="Segoe UI" w:cs="Segoe UI"/>
          <w:bCs/>
          <w:sz w:val="20"/>
          <w:szCs w:val="20"/>
        </w:rPr>
        <w:t>Брокер</w:t>
      </w:r>
      <w:proofErr w:type="spellEnd"/>
      <w:r w:rsidRPr="002B23FE">
        <w:rPr>
          <w:rFonts w:ascii="Segoe UI" w:hAnsi="Segoe UI" w:cs="Segoe UI"/>
          <w:bCs/>
          <w:sz w:val="20"/>
          <w:szCs w:val="20"/>
        </w:rPr>
        <w:t xml:space="preserve"> </w:t>
      </w:r>
      <w:proofErr w:type="spellStart"/>
      <w:r w:rsidRPr="002B23FE">
        <w:rPr>
          <w:rFonts w:ascii="Segoe UI" w:hAnsi="Segoe UI" w:cs="Segoe UI"/>
          <w:bCs/>
          <w:sz w:val="20"/>
          <w:szCs w:val="20"/>
        </w:rPr>
        <w:t>вправе</w:t>
      </w:r>
      <w:proofErr w:type="spellEnd"/>
      <w:r w:rsidRPr="002B23FE">
        <w:rPr>
          <w:rFonts w:ascii="Segoe UI" w:hAnsi="Segoe UI" w:cs="Segoe UI"/>
          <w:bCs/>
          <w:sz w:val="20"/>
          <w:szCs w:val="20"/>
        </w:rPr>
        <w:t>:</w:t>
      </w:r>
    </w:p>
    <w:p w14:paraId="38C6C294" w14:textId="303A7C91" w:rsidR="00B32D6B" w:rsidRPr="002B23FE" w:rsidRDefault="00B27609"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CB4A06" w:rsidRPr="002B23FE">
        <w:rPr>
          <w:rFonts w:ascii="Segoe UI" w:hAnsi="Segoe UI" w:cs="Segoe UI"/>
          <w:sz w:val="20"/>
          <w:szCs w:val="20"/>
          <w:lang w:val="ru-RU"/>
        </w:rPr>
        <w:t xml:space="preserve">ри предоставлении Клиентом Клиентского заказа/приказа посредством Приложения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CB4A06" w:rsidRPr="002B23FE">
        <w:rPr>
          <w:rStyle w:val="s0"/>
          <w:rFonts w:ascii="Segoe UI" w:hAnsi="Segoe UI" w:cs="Segoe UI"/>
          <w:color w:val="auto"/>
          <w:sz w:val="20"/>
          <w:szCs w:val="20"/>
          <w:lang w:val="ru-RU"/>
        </w:rPr>
        <w:t>/Торговой платформы</w:t>
      </w:r>
      <w:r w:rsidR="00CB4A06" w:rsidRPr="002B23FE">
        <w:rPr>
          <w:rFonts w:ascii="Segoe UI" w:hAnsi="Segoe UI" w:cs="Segoe UI"/>
          <w:sz w:val="20"/>
          <w:szCs w:val="20"/>
          <w:lang w:val="ru-RU"/>
        </w:rPr>
        <w:t xml:space="preserve"> не принимать к исполнению такой Клиентский заказ/приказ в случае неполного заполнения всех полей</w:t>
      </w:r>
      <w:r w:rsidR="00B32D6B" w:rsidRPr="002B23FE">
        <w:rPr>
          <w:rFonts w:ascii="Segoe UI" w:hAnsi="Segoe UI" w:cs="Segoe UI"/>
          <w:sz w:val="20"/>
          <w:szCs w:val="20"/>
          <w:lang w:val="ru-RU"/>
        </w:rPr>
        <w:t xml:space="preserve">, а также в случаях обнаружения несанкционированного доступа в </w:t>
      </w:r>
      <w:r w:rsidR="00162207" w:rsidRPr="002B23FE">
        <w:rPr>
          <w:rFonts w:ascii="Segoe UI" w:hAnsi="Segoe UI" w:cs="Segoe UI"/>
          <w:sz w:val="20"/>
          <w:szCs w:val="20"/>
          <w:lang w:val="ru-RU"/>
        </w:rPr>
        <w:t xml:space="preserve">Приложение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00162207" w:rsidRPr="002B23FE">
        <w:rPr>
          <w:lang w:val="ru-RU"/>
        </w:rPr>
        <w:t>/Торговую платформу</w:t>
      </w:r>
      <w:r w:rsidR="00B32D6B" w:rsidRPr="002B23FE">
        <w:rPr>
          <w:rFonts w:ascii="Segoe UI" w:hAnsi="Segoe UI" w:cs="Segoe UI"/>
          <w:sz w:val="20"/>
          <w:szCs w:val="20"/>
          <w:lang w:val="ru-RU"/>
        </w:rPr>
        <w:t>;</w:t>
      </w:r>
    </w:p>
    <w:p w14:paraId="3A329D57" w14:textId="5945A31F"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вносить изменения в механизмы защиты Приложения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0051521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по своему усмотрению; </w:t>
      </w:r>
    </w:p>
    <w:p w14:paraId="42CAF8BC" w14:textId="444BAEC0"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вносить изменения в перечень</w:t>
      </w:r>
      <w:r w:rsidR="00D770CF" w:rsidRPr="002B23FE">
        <w:rPr>
          <w:rFonts w:ascii="Segoe UI" w:hAnsi="Segoe UI" w:cs="Segoe UI"/>
          <w:sz w:val="20"/>
          <w:szCs w:val="20"/>
          <w:lang w:val="ru-RU"/>
        </w:rPr>
        <w:t>,</w:t>
      </w:r>
      <w:r w:rsidR="00072956" w:rsidRPr="002B23FE">
        <w:rPr>
          <w:rFonts w:ascii="Segoe UI" w:hAnsi="Segoe UI" w:cs="Segoe UI"/>
          <w:sz w:val="20"/>
          <w:szCs w:val="20"/>
          <w:lang w:val="ru-RU"/>
        </w:rPr>
        <w:t xml:space="preserve"> порядок</w:t>
      </w:r>
      <w:r w:rsidR="00D770CF" w:rsidRPr="002B23FE">
        <w:rPr>
          <w:rFonts w:ascii="Segoe UI" w:hAnsi="Segoe UI" w:cs="Segoe UI"/>
          <w:sz w:val="20"/>
          <w:szCs w:val="20"/>
          <w:lang w:val="ru-RU"/>
        </w:rPr>
        <w:t xml:space="preserve"> и условия</w:t>
      </w:r>
      <w:r w:rsidR="00072956" w:rsidRPr="002B23FE">
        <w:rPr>
          <w:rFonts w:ascii="Segoe UI" w:hAnsi="Segoe UI" w:cs="Segoe UI"/>
          <w:sz w:val="20"/>
          <w:szCs w:val="20"/>
          <w:lang w:val="ru-RU"/>
        </w:rPr>
        <w:t xml:space="preserve"> </w:t>
      </w:r>
      <w:r w:rsidRPr="002B23FE">
        <w:rPr>
          <w:rFonts w:ascii="Segoe UI" w:hAnsi="Segoe UI" w:cs="Segoe UI"/>
          <w:sz w:val="20"/>
          <w:szCs w:val="20"/>
          <w:lang w:val="ru-RU"/>
        </w:rPr>
        <w:t xml:space="preserve">оказываемых </w:t>
      </w:r>
      <w:r w:rsidR="0051521E" w:rsidRPr="002B23FE">
        <w:rPr>
          <w:rFonts w:ascii="Segoe UI" w:hAnsi="Segoe UI" w:cs="Segoe UI"/>
          <w:sz w:val="20"/>
          <w:szCs w:val="20"/>
          <w:lang w:val="ru-RU"/>
        </w:rPr>
        <w:t>э</w:t>
      </w:r>
      <w:r w:rsidRPr="002B23FE">
        <w:rPr>
          <w:rFonts w:ascii="Segoe UI" w:hAnsi="Segoe UI" w:cs="Segoe UI"/>
          <w:sz w:val="20"/>
          <w:szCs w:val="20"/>
          <w:lang w:val="ru-RU"/>
        </w:rPr>
        <w:t xml:space="preserve">лектронных услуг посредством Приложения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0051521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в одностороннем порядке; </w:t>
      </w:r>
    </w:p>
    <w:p w14:paraId="7FB50DDF" w14:textId="0F10D9A9"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проводить любые мероприятия, направленные на повышение безопасности работы Приложения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00D770CF" w:rsidRPr="002B23FE">
        <w:rPr>
          <w:lang w:val="ru-RU"/>
        </w:rPr>
        <w:t>/Торговой платформы</w:t>
      </w:r>
      <w:r w:rsidRPr="002B23FE">
        <w:rPr>
          <w:rFonts w:ascii="Segoe UI" w:hAnsi="Segoe UI" w:cs="Segoe UI"/>
          <w:sz w:val="20"/>
          <w:szCs w:val="20"/>
          <w:lang w:val="ru-RU"/>
        </w:rPr>
        <w:t>, путем запроса подтверждения у Клиента деталей электронных документов, а также иными способами</w:t>
      </w:r>
      <w:r w:rsidR="004C7FBC" w:rsidRPr="002B23FE">
        <w:rPr>
          <w:rFonts w:ascii="Segoe UI" w:hAnsi="Segoe UI" w:cs="Segoe UI"/>
          <w:sz w:val="20"/>
          <w:szCs w:val="20"/>
          <w:lang w:val="ru-RU"/>
        </w:rPr>
        <w:t>;</w:t>
      </w:r>
    </w:p>
    <w:p w14:paraId="0486E296" w14:textId="385143B8" w:rsidR="004C7FBC" w:rsidRPr="002B23FE" w:rsidRDefault="004C7FBC"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приостановить оказание Клиенту любых электронных услуг в любое время </w:t>
      </w:r>
      <w:r w:rsidR="0072007F" w:rsidRPr="002B23FE">
        <w:rPr>
          <w:rFonts w:ascii="Segoe UI" w:hAnsi="Segoe UI" w:cs="Segoe UI"/>
          <w:sz w:val="20"/>
          <w:szCs w:val="20"/>
          <w:lang w:val="ru-RU"/>
        </w:rPr>
        <w:t xml:space="preserve">в случаях, предусмотренных п.6.9. настоящего Договора, а также </w:t>
      </w:r>
      <w:r w:rsidRPr="002B23FE">
        <w:rPr>
          <w:rFonts w:ascii="Segoe UI" w:hAnsi="Segoe UI" w:cs="Segoe UI"/>
          <w:sz w:val="20"/>
          <w:szCs w:val="20"/>
          <w:lang w:val="ru-RU"/>
        </w:rPr>
        <w:t>в случаях, предусмотренных законодательством Республики Казахстан</w:t>
      </w:r>
      <w:r w:rsidR="0072007F" w:rsidRPr="002B23FE">
        <w:rPr>
          <w:rFonts w:ascii="Segoe UI" w:hAnsi="Segoe UI" w:cs="Segoe UI"/>
          <w:sz w:val="20"/>
          <w:szCs w:val="20"/>
          <w:lang w:val="ru-RU"/>
        </w:rPr>
        <w:t>,</w:t>
      </w:r>
      <w:r w:rsidRPr="002B23FE">
        <w:rPr>
          <w:rFonts w:ascii="Segoe UI" w:hAnsi="Segoe UI" w:cs="Segoe UI"/>
          <w:sz w:val="20"/>
          <w:szCs w:val="20"/>
          <w:lang w:val="ru-RU"/>
        </w:rPr>
        <w:t xml:space="preserve"> </w:t>
      </w:r>
      <w:r w:rsidR="0072007F" w:rsidRPr="002B23FE">
        <w:rPr>
          <w:rFonts w:ascii="Segoe UI" w:hAnsi="Segoe UI" w:cs="Segoe UI"/>
          <w:sz w:val="20"/>
          <w:szCs w:val="20"/>
          <w:lang w:val="ru-RU"/>
        </w:rPr>
        <w:t xml:space="preserve">регулирующим вопросы, связанные с </w:t>
      </w:r>
      <w:r w:rsidR="0072007F" w:rsidRPr="002B23FE">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03B64B29" w14:textId="77777777" w:rsidR="00B32D6B" w:rsidRPr="002B23FE" w:rsidRDefault="00B32D6B" w:rsidP="003C024F">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proofErr w:type="spellStart"/>
      <w:r w:rsidRPr="002B23FE">
        <w:rPr>
          <w:rFonts w:ascii="Segoe UI" w:hAnsi="Segoe UI" w:cs="Segoe UI"/>
          <w:bCs/>
          <w:sz w:val="20"/>
          <w:szCs w:val="20"/>
        </w:rPr>
        <w:t>Клиент</w:t>
      </w:r>
      <w:proofErr w:type="spellEnd"/>
      <w:r w:rsidRPr="002B23FE">
        <w:rPr>
          <w:rFonts w:ascii="Segoe UI" w:hAnsi="Segoe UI" w:cs="Segoe UI"/>
          <w:bCs/>
          <w:sz w:val="20"/>
          <w:szCs w:val="20"/>
        </w:rPr>
        <w:t xml:space="preserve"> </w:t>
      </w:r>
      <w:proofErr w:type="spellStart"/>
      <w:r w:rsidRPr="002B23FE">
        <w:rPr>
          <w:rFonts w:ascii="Segoe UI" w:hAnsi="Segoe UI" w:cs="Segoe UI"/>
          <w:bCs/>
          <w:sz w:val="20"/>
          <w:szCs w:val="20"/>
        </w:rPr>
        <w:t>обязуется</w:t>
      </w:r>
      <w:proofErr w:type="spellEnd"/>
      <w:r w:rsidRPr="002B23FE">
        <w:rPr>
          <w:rFonts w:ascii="Segoe UI" w:hAnsi="Segoe UI" w:cs="Segoe UI"/>
          <w:bCs/>
          <w:sz w:val="20"/>
          <w:szCs w:val="20"/>
        </w:rPr>
        <w:t>:</w:t>
      </w:r>
    </w:p>
    <w:p w14:paraId="1D9228EA" w14:textId="1DC10DD6" w:rsidR="00B32D6B" w:rsidRPr="002B23FE" w:rsidRDefault="00B32D6B"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предоставлять Брокеру </w:t>
      </w:r>
      <w:r w:rsidR="00B44671" w:rsidRPr="002B23FE">
        <w:rPr>
          <w:rFonts w:ascii="Segoe UI" w:hAnsi="Segoe UI" w:cs="Segoe UI"/>
          <w:sz w:val="20"/>
          <w:szCs w:val="20"/>
          <w:lang w:val="ru-RU"/>
        </w:rPr>
        <w:t xml:space="preserve">Клиентские </w:t>
      </w:r>
      <w:r w:rsidRPr="002B23FE">
        <w:rPr>
          <w:rFonts w:ascii="Segoe UI" w:hAnsi="Segoe UI" w:cs="Segoe UI"/>
          <w:sz w:val="20"/>
          <w:szCs w:val="20"/>
          <w:lang w:val="ru-RU"/>
        </w:rPr>
        <w:t xml:space="preserve">приказы/заказы, подтвержденные </w:t>
      </w:r>
      <w:r w:rsidR="005F64ED" w:rsidRPr="002B23FE">
        <w:rPr>
          <w:rStyle w:val="s0"/>
          <w:rFonts w:ascii="Segoe UI" w:hAnsi="Segoe UI" w:cs="Segoe UI"/>
          <w:color w:val="auto"/>
          <w:sz w:val="20"/>
          <w:szCs w:val="20"/>
          <w:lang w:val="ru-RU"/>
        </w:rPr>
        <w:t>динамической</w:t>
      </w:r>
      <w:r w:rsidRPr="002B23FE">
        <w:rPr>
          <w:rStyle w:val="s0"/>
          <w:rFonts w:ascii="Segoe UI" w:hAnsi="Segoe UI" w:cs="Segoe UI"/>
          <w:color w:val="auto"/>
          <w:sz w:val="20"/>
          <w:szCs w:val="20"/>
          <w:lang w:val="ru-RU"/>
        </w:rPr>
        <w:t xml:space="preserve"> и/или </w:t>
      </w:r>
      <w:r w:rsidR="00B44671" w:rsidRPr="002B23FE">
        <w:rPr>
          <w:rStyle w:val="s0"/>
          <w:rFonts w:ascii="Segoe UI" w:hAnsi="Segoe UI" w:cs="Segoe UI"/>
          <w:color w:val="auto"/>
          <w:sz w:val="20"/>
          <w:szCs w:val="20"/>
          <w:lang w:val="ru-RU"/>
        </w:rPr>
        <w:t>б</w:t>
      </w:r>
      <w:r w:rsidRPr="002B23FE">
        <w:rPr>
          <w:rStyle w:val="s0"/>
          <w:rFonts w:ascii="Segoe UI" w:hAnsi="Segoe UI" w:cs="Segoe UI"/>
          <w:color w:val="auto"/>
          <w:sz w:val="20"/>
          <w:szCs w:val="20"/>
          <w:lang w:val="ru-RU"/>
        </w:rPr>
        <w:t xml:space="preserve">иометрической идентификацией и/или ЭЦП и/или </w:t>
      </w:r>
      <w:r w:rsidRPr="002B23FE">
        <w:rPr>
          <w:rFonts w:ascii="Segoe UI" w:hAnsi="Segoe UI" w:cs="Segoe UI"/>
          <w:sz w:val="20"/>
          <w:szCs w:val="20"/>
        </w:rPr>
        <w:t>OTP</w:t>
      </w:r>
      <w:r w:rsidRPr="002B23FE">
        <w:rPr>
          <w:rFonts w:ascii="Segoe UI" w:hAnsi="Segoe UI" w:cs="Segoe UI"/>
          <w:sz w:val="20"/>
          <w:szCs w:val="20"/>
          <w:lang w:val="ru-RU"/>
        </w:rPr>
        <w:t xml:space="preserve"> Клиента;</w:t>
      </w:r>
    </w:p>
    <w:p w14:paraId="0B385F85" w14:textId="4A6E8AD4" w:rsidR="00B32D6B" w:rsidRPr="002B23FE" w:rsidRDefault="00B32D6B" w:rsidP="00614391">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нести полную ответственность за свои действия, производимые в Приложении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B44671"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w:t>
      </w:r>
    </w:p>
    <w:p w14:paraId="0CB521E0" w14:textId="570AC4ED" w:rsidR="00B32D6B" w:rsidRPr="002B23FE" w:rsidRDefault="00B32D6B"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 использовании Приложения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00014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руководствоваться </w:t>
      </w:r>
      <w:r w:rsidR="00086ADD" w:rsidRPr="002B23FE">
        <w:rPr>
          <w:rFonts w:ascii="Segoe UI" w:hAnsi="Segoe UI" w:cs="Segoe UI"/>
          <w:sz w:val="20"/>
          <w:szCs w:val="20"/>
          <w:lang w:val="ru-RU"/>
        </w:rPr>
        <w:t xml:space="preserve">инструкцией пользователя, размещенной на корпоративном интернет-ресурсе Брокера и в Приложении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086ADD" w:rsidRPr="002B23FE">
        <w:rPr>
          <w:lang w:val="ru-RU"/>
        </w:rPr>
        <w:t>/Торговой платформе, условиями Брокерского договора и Регламента Брокера</w:t>
      </w:r>
      <w:r w:rsidRPr="002B23FE">
        <w:rPr>
          <w:rFonts w:ascii="Segoe UI" w:hAnsi="Segoe UI" w:cs="Segoe UI"/>
          <w:sz w:val="20"/>
          <w:szCs w:val="20"/>
          <w:lang w:val="ru-RU"/>
        </w:rPr>
        <w:t>;</w:t>
      </w:r>
    </w:p>
    <w:p w14:paraId="7696EFCE" w14:textId="0318EDE7"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pPr>
      <w:r w:rsidRPr="002B23FE">
        <w:rPr>
          <w:rFonts w:ascii="Segoe UI" w:hAnsi="Segoe UI" w:cs="Segoe UI"/>
          <w:sz w:val="20"/>
          <w:szCs w:val="20"/>
          <w:lang w:val="ru-RU"/>
        </w:rPr>
        <w:t xml:space="preserve">использовать системы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 Приложению </w:t>
      </w:r>
      <w:r w:rsidR="008C4B3B">
        <w:rPr>
          <w:rStyle w:val="s0"/>
          <w:rFonts w:ascii="Segoe UI" w:hAnsi="Segoe UI" w:cs="Segoe UI"/>
          <w:bCs/>
          <w:color w:val="auto"/>
          <w:sz w:val="20"/>
          <w:szCs w:val="20"/>
        </w:rPr>
        <w:t>Alatau</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City</w:t>
      </w:r>
      <w:r w:rsidR="008C4B3B" w:rsidRPr="00065C0F">
        <w:rPr>
          <w:rStyle w:val="s0"/>
          <w:rFonts w:ascii="Segoe UI" w:hAnsi="Segoe UI" w:cs="Segoe UI"/>
          <w:bCs/>
          <w:color w:val="auto"/>
          <w:sz w:val="20"/>
          <w:szCs w:val="20"/>
          <w:lang w:val="ru-RU"/>
        </w:rPr>
        <w:t xml:space="preserve"> </w:t>
      </w:r>
      <w:r w:rsidR="008C4B3B">
        <w:rPr>
          <w:rStyle w:val="s0"/>
          <w:rFonts w:ascii="Segoe UI" w:hAnsi="Segoe UI" w:cs="Segoe UI"/>
          <w:bCs/>
          <w:color w:val="auto"/>
          <w:sz w:val="20"/>
          <w:szCs w:val="20"/>
        </w:rPr>
        <w:t>Invest</w:t>
      </w:r>
      <w:r w:rsidRPr="002B23FE">
        <w:t>/</w:t>
      </w:r>
      <w:proofErr w:type="spellStart"/>
      <w:r w:rsidRPr="002B23FE">
        <w:t>Торговой</w:t>
      </w:r>
      <w:proofErr w:type="spellEnd"/>
      <w:r w:rsidRPr="002B23FE">
        <w:t xml:space="preserve"> </w:t>
      </w:r>
      <w:proofErr w:type="spellStart"/>
      <w:r w:rsidRPr="002B23FE">
        <w:t>платформе</w:t>
      </w:r>
      <w:proofErr w:type="spellEnd"/>
      <w:r w:rsidRPr="002B23FE">
        <w:t>;</w:t>
      </w:r>
    </w:p>
    <w:p w14:paraId="6B85125E" w14:textId="728C4562"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rPr>
          <w:lang w:val="ru-RU"/>
        </w:rPr>
      </w:pPr>
      <w:r w:rsidRPr="002B23FE">
        <w:rPr>
          <w:rFonts w:ascii="Segoe UI" w:hAnsi="Segoe UI" w:cs="Segoe UI"/>
          <w:sz w:val="20"/>
          <w:szCs w:val="20"/>
          <w:lang w:val="ru-RU"/>
        </w:rPr>
        <w:t xml:space="preserve">не разглашать любым третьим лицам конкретные способы защиты информации, применяемые в Приложении </w:t>
      </w:r>
      <w:r w:rsidR="000F350B">
        <w:rPr>
          <w:rStyle w:val="s0"/>
          <w:rFonts w:ascii="Segoe UI" w:hAnsi="Segoe UI" w:cs="Segoe UI"/>
          <w:bCs/>
          <w:color w:val="auto"/>
          <w:sz w:val="20"/>
          <w:szCs w:val="20"/>
        </w:rPr>
        <w:t>Alatau</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City</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Invest</w:t>
      </w:r>
      <w:r w:rsidRPr="002B23FE">
        <w:rPr>
          <w:lang w:val="ru-RU"/>
        </w:rPr>
        <w:t>/Торговой платформы, а также логин, пароль и иные средства аутентификации Клиента;</w:t>
      </w:r>
    </w:p>
    <w:p w14:paraId="1B41660C" w14:textId="504A16ED"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незамедлительно уведомить Брокера любыми способами обо всех случаях подозрений на несанкционированный доступ в Приложение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C7226D"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 xml:space="preserve">, а также </w:t>
      </w:r>
      <w:r w:rsidR="00C7226D" w:rsidRPr="002B23FE">
        <w:rPr>
          <w:rFonts w:ascii="Segoe UI" w:hAnsi="Segoe UI" w:cs="Segoe UI"/>
          <w:sz w:val="20"/>
          <w:szCs w:val="20"/>
          <w:lang w:val="ru-RU"/>
        </w:rPr>
        <w:t xml:space="preserve">в случаях </w:t>
      </w:r>
      <w:r w:rsidRPr="002B23FE">
        <w:rPr>
          <w:rFonts w:ascii="Segoe UI" w:hAnsi="Segoe UI" w:cs="Segoe UI"/>
          <w:sz w:val="20"/>
          <w:szCs w:val="20"/>
          <w:lang w:val="ru-RU"/>
        </w:rPr>
        <w:t>утраты, похищения или повреждения программно-технических средств, систем обработки, хранения и защиты информации</w:t>
      </w:r>
      <w:r w:rsidR="00C7226D" w:rsidRPr="002B23FE">
        <w:rPr>
          <w:rFonts w:ascii="Segoe UI" w:hAnsi="Segoe UI" w:cs="Segoe UI"/>
          <w:sz w:val="20"/>
          <w:szCs w:val="20"/>
          <w:lang w:val="ru-RU"/>
        </w:rPr>
        <w:t>;</w:t>
      </w:r>
    </w:p>
    <w:p w14:paraId="32B44A38" w14:textId="61F1142A" w:rsidR="001173E8" w:rsidRPr="002B23FE" w:rsidRDefault="001173E8"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незамедлительно уведомить Брокера любыми способами в случаях утраты и (или) похищения мобильного телефона, абонентский номер которого указан в </w:t>
      </w:r>
      <w:r w:rsidR="00AF541A" w:rsidRPr="002B23FE">
        <w:rPr>
          <w:rFonts w:ascii="Segoe UI" w:hAnsi="Segoe UI" w:cs="Segoe UI"/>
          <w:sz w:val="20"/>
          <w:szCs w:val="20"/>
          <w:lang w:val="ru-RU"/>
        </w:rPr>
        <w:t>приказе на открытие лицевого счета/</w:t>
      </w:r>
      <w:r w:rsidRPr="002B23FE">
        <w:rPr>
          <w:rFonts w:ascii="Segoe UI" w:hAnsi="Segoe UI" w:cs="Segoe UI"/>
          <w:sz w:val="20"/>
          <w:szCs w:val="20"/>
          <w:lang w:val="ru-RU"/>
        </w:rPr>
        <w:t>Заявлении на ОТР</w:t>
      </w:r>
      <w:r w:rsidR="00AF541A" w:rsidRPr="002B23FE">
        <w:rPr>
          <w:rFonts w:ascii="Segoe UI" w:hAnsi="Segoe UI" w:cs="Segoe UI"/>
          <w:sz w:val="20"/>
          <w:szCs w:val="20"/>
          <w:lang w:val="ru-RU"/>
        </w:rPr>
        <w:t>.</w:t>
      </w:r>
    </w:p>
    <w:p w14:paraId="1A91E796" w14:textId="71D8E176" w:rsidR="00AF541A" w:rsidRPr="002B23FE" w:rsidRDefault="00AF541A"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 xml:space="preserve">в случае изменения абонентского номера мобильного телефона, который был указан в Приложении </w:t>
      </w:r>
      <w:r w:rsidR="000F350B">
        <w:rPr>
          <w:rStyle w:val="s0"/>
          <w:rFonts w:ascii="Segoe UI" w:hAnsi="Segoe UI" w:cs="Segoe UI"/>
          <w:bCs/>
          <w:color w:val="auto"/>
          <w:sz w:val="20"/>
          <w:szCs w:val="20"/>
        </w:rPr>
        <w:t>Alatau</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City</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Invest</w:t>
      </w:r>
      <w:r w:rsidR="004F1DEE"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как номер для использования </w:t>
      </w:r>
      <w:r w:rsidR="004F1DEE" w:rsidRPr="002B23FE">
        <w:rPr>
          <w:rStyle w:val="s0"/>
          <w:rFonts w:ascii="Segoe UI" w:hAnsi="Segoe UI" w:cs="Segoe UI"/>
          <w:color w:val="auto"/>
          <w:sz w:val="20"/>
          <w:szCs w:val="20"/>
        </w:rPr>
        <w:t>OTP</w:t>
      </w:r>
      <w:r w:rsidRPr="002B23FE">
        <w:rPr>
          <w:rStyle w:val="s0"/>
          <w:rFonts w:ascii="Segoe UI" w:hAnsi="Segoe UI" w:cs="Segoe UI"/>
          <w:color w:val="auto"/>
          <w:sz w:val="20"/>
          <w:szCs w:val="20"/>
          <w:lang w:val="ru-RU"/>
        </w:rPr>
        <w:t>, Клиент обязан направить Брокеру поручение Клиента по установленной Брокером форме на изменение сведений о Клиенте.</w:t>
      </w:r>
    </w:p>
    <w:p w14:paraId="1BE13677" w14:textId="77777777" w:rsidR="00B32D6B" w:rsidRPr="002B23FE" w:rsidRDefault="00B32D6B" w:rsidP="00614391">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proofErr w:type="spellStart"/>
      <w:r w:rsidRPr="002B23FE">
        <w:rPr>
          <w:rFonts w:ascii="Segoe UI" w:hAnsi="Segoe UI" w:cs="Segoe UI"/>
          <w:bCs/>
          <w:sz w:val="20"/>
          <w:szCs w:val="20"/>
        </w:rPr>
        <w:lastRenderedPageBreak/>
        <w:t>Клиент</w:t>
      </w:r>
      <w:proofErr w:type="spellEnd"/>
      <w:r w:rsidRPr="002B23FE">
        <w:rPr>
          <w:rFonts w:ascii="Segoe UI" w:hAnsi="Segoe UI" w:cs="Segoe UI"/>
          <w:bCs/>
          <w:sz w:val="20"/>
          <w:szCs w:val="20"/>
        </w:rPr>
        <w:t xml:space="preserve"> </w:t>
      </w:r>
      <w:proofErr w:type="spellStart"/>
      <w:r w:rsidRPr="002B23FE">
        <w:rPr>
          <w:rFonts w:ascii="Segoe UI" w:hAnsi="Segoe UI" w:cs="Segoe UI"/>
          <w:bCs/>
          <w:sz w:val="20"/>
          <w:szCs w:val="20"/>
        </w:rPr>
        <w:t>вправе</w:t>
      </w:r>
      <w:proofErr w:type="spellEnd"/>
      <w:r w:rsidRPr="002B23FE">
        <w:rPr>
          <w:rFonts w:ascii="Segoe UI" w:hAnsi="Segoe UI" w:cs="Segoe UI"/>
          <w:bCs/>
          <w:sz w:val="20"/>
          <w:szCs w:val="20"/>
        </w:rPr>
        <w:t>:</w:t>
      </w:r>
    </w:p>
    <w:p w14:paraId="29F32D87" w14:textId="432D4D68" w:rsidR="00B32D6B" w:rsidRPr="002B23FE" w:rsidRDefault="00B27609" w:rsidP="00A67A88">
      <w:pPr>
        <w:pStyle w:val="a3"/>
        <w:numPr>
          <w:ilvl w:val="2"/>
          <w:numId w:val="12"/>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олучать </w:t>
      </w:r>
      <w:r w:rsidR="00AE21F6" w:rsidRPr="002B23FE">
        <w:rPr>
          <w:rFonts w:ascii="Segoe UI" w:hAnsi="Segoe UI" w:cs="Segoe UI"/>
          <w:sz w:val="20"/>
          <w:szCs w:val="20"/>
          <w:lang w:val="ru-RU"/>
        </w:rPr>
        <w:t>э</w:t>
      </w:r>
      <w:r w:rsidR="00B32D6B" w:rsidRPr="002B23FE">
        <w:rPr>
          <w:rFonts w:ascii="Segoe UI" w:hAnsi="Segoe UI" w:cs="Segoe UI"/>
          <w:sz w:val="20"/>
          <w:szCs w:val="20"/>
          <w:lang w:val="ru-RU"/>
        </w:rPr>
        <w:t xml:space="preserve">лектронные услуги, предусмотренные настоящим Договором, посредством Приложения </w:t>
      </w:r>
      <w:r w:rsidR="000F350B">
        <w:rPr>
          <w:rStyle w:val="s0"/>
          <w:rFonts w:ascii="Segoe UI" w:hAnsi="Segoe UI" w:cs="Segoe UI"/>
          <w:bCs/>
          <w:color w:val="auto"/>
          <w:sz w:val="20"/>
          <w:szCs w:val="20"/>
        </w:rPr>
        <w:t>Alatau</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City</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Invest</w:t>
      </w:r>
      <w:r w:rsidR="00AE21F6" w:rsidRPr="002B23FE">
        <w:rPr>
          <w:rStyle w:val="s0"/>
          <w:rFonts w:ascii="Segoe UI" w:hAnsi="Segoe UI" w:cs="Segoe UI"/>
          <w:color w:val="auto"/>
          <w:sz w:val="20"/>
          <w:szCs w:val="20"/>
          <w:lang w:val="ru-RU"/>
        </w:rPr>
        <w:t>/Торговой платформы</w:t>
      </w:r>
      <w:r w:rsidR="00B32D6B" w:rsidRPr="002B23FE">
        <w:rPr>
          <w:rFonts w:ascii="Segoe UI" w:hAnsi="Segoe UI" w:cs="Segoe UI"/>
          <w:sz w:val="20"/>
          <w:szCs w:val="20"/>
          <w:lang w:val="ru-RU"/>
        </w:rPr>
        <w:t>;</w:t>
      </w:r>
    </w:p>
    <w:p w14:paraId="712653A8" w14:textId="4307AE56" w:rsidR="00B32D6B" w:rsidRPr="002B23FE" w:rsidRDefault="00045504" w:rsidP="00A67A88">
      <w:pPr>
        <w:pStyle w:val="a3"/>
        <w:numPr>
          <w:ilvl w:val="2"/>
          <w:numId w:val="12"/>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подавать Клиентские заказы/приказы как посредством Приложения </w:t>
      </w:r>
      <w:r w:rsidR="000F350B">
        <w:rPr>
          <w:rStyle w:val="s0"/>
          <w:rFonts w:ascii="Segoe UI" w:hAnsi="Segoe UI" w:cs="Segoe UI"/>
          <w:bCs/>
          <w:color w:val="auto"/>
          <w:sz w:val="20"/>
          <w:szCs w:val="20"/>
        </w:rPr>
        <w:t>Alatau</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City</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/Торговой платформы</w:t>
      </w:r>
      <w:r w:rsidRPr="002B23FE">
        <w:rPr>
          <w:rFonts w:ascii="Segoe UI" w:hAnsi="Segoe UI" w:cs="Segoe UI"/>
          <w:sz w:val="20"/>
          <w:szCs w:val="20"/>
          <w:lang w:val="ru-RU"/>
        </w:rPr>
        <w:t>, так и на бумажном носителе</w:t>
      </w:r>
      <w:r w:rsidR="00ED2779" w:rsidRPr="002B23FE">
        <w:rPr>
          <w:rFonts w:ascii="Segoe UI" w:hAnsi="Segoe UI" w:cs="Segoe UI"/>
          <w:sz w:val="20"/>
          <w:szCs w:val="20"/>
          <w:lang w:val="ru-RU"/>
        </w:rPr>
        <w:t>.</w:t>
      </w:r>
    </w:p>
    <w:p w14:paraId="71722AAB" w14:textId="77777777" w:rsidR="00ED2779" w:rsidRPr="002B23FE" w:rsidRDefault="00ED2779" w:rsidP="00ED2779">
      <w:pPr>
        <w:pStyle w:val="a3"/>
        <w:spacing w:after="0" w:line="240" w:lineRule="auto"/>
        <w:ind w:left="567"/>
        <w:jc w:val="both"/>
        <w:rPr>
          <w:rFonts w:ascii="Segoe UI" w:hAnsi="Segoe UI" w:cs="Segoe UI"/>
          <w:sz w:val="20"/>
          <w:szCs w:val="20"/>
          <w:lang w:val="ru-RU"/>
        </w:rPr>
      </w:pPr>
    </w:p>
    <w:p w14:paraId="019183F0" w14:textId="77777777" w:rsidR="00B32D6B" w:rsidRPr="002B23FE" w:rsidRDefault="00B32D6B" w:rsidP="00F36F3A">
      <w:pPr>
        <w:numPr>
          <w:ilvl w:val="0"/>
          <w:numId w:val="3"/>
        </w:numPr>
        <w:tabs>
          <w:tab w:val="left" w:pos="0"/>
        </w:tabs>
        <w:spacing w:after="0" w:line="240" w:lineRule="auto"/>
        <w:ind w:left="0" w:firstLine="0"/>
        <w:jc w:val="center"/>
        <w:rPr>
          <w:rFonts w:ascii="Segoe UI" w:hAnsi="Segoe UI" w:cs="Segoe UI"/>
          <w:b/>
          <w:sz w:val="20"/>
          <w:szCs w:val="20"/>
        </w:rPr>
      </w:pPr>
      <w:proofErr w:type="spellStart"/>
      <w:r w:rsidRPr="002B23FE">
        <w:rPr>
          <w:rFonts w:ascii="Segoe UI" w:hAnsi="Segoe UI" w:cs="Segoe UI"/>
          <w:b/>
          <w:sz w:val="20"/>
          <w:szCs w:val="20"/>
        </w:rPr>
        <w:t>Процедуры</w:t>
      </w:r>
      <w:proofErr w:type="spellEnd"/>
      <w:r w:rsidRPr="002B23FE">
        <w:rPr>
          <w:rFonts w:ascii="Segoe UI" w:hAnsi="Segoe UI" w:cs="Segoe UI"/>
          <w:b/>
          <w:sz w:val="20"/>
          <w:szCs w:val="20"/>
        </w:rPr>
        <w:t xml:space="preserve"> </w:t>
      </w:r>
      <w:proofErr w:type="spellStart"/>
      <w:r w:rsidRPr="002B23FE">
        <w:rPr>
          <w:rFonts w:ascii="Segoe UI" w:hAnsi="Segoe UI" w:cs="Segoe UI"/>
          <w:b/>
          <w:sz w:val="20"/>
          <w:szCs w:val="20"/>
        </w:rPr>
        <w:t>безопасности</w:t>
      </w:r>
      <w:proofErr w:type="spellEnd"/>
    </w:p>
    <w:p w14:paraId="467F4230" w14:textId="03E79C2A" w:rsidR="00B32D6B" w:rsidRPr="002B23FE" w:rsidRDefault="00B32D6B" w:rsidP="00F36F3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Предоставление Брокером электронных услуг производится в соответствии с процедурами безопасности</w:t>
      </w:r>
      <w:r w:rsidR="005A1D9A" w:rsidRPr="002B23FE">
        <w:rPr>
          <w:rStyle w:val="s0"/>
          <w:rFonts w:ascii="Segoe UI" w:hAnsi="Segoe UI" w:cs="Segoe UI"/>
          <w:color w:val="auto"/>
          <w:sz w:val="20"/>
          <w:szCs w:val="20"/>
          <w:lang w:val="ru-RU"/>
        </w:rPr>
        <w:t>, предусмотренными настоящей статьей Договора и Регламентом Брокера</w:t>
      </w:r>
      <w:r w:rsidRPr="002B23FE">
        <w:rPr>
          <w:rStyle w:val="s0"/>
          <w:rFonts w:ascii="Segoe UI" w:hAnsi="Segoe UI" w:cs="Segoe UI"/>
          <w:color w:val="auto"/>
          <w:sz w:val="20"/>
          <w:szCs w:val="20"/>
          <w:lang w:val="ru-RU"/>
        </w:rPr>
        <w:t>.</w:t>
      </w:r>
    </w:p>
    <w:p w14:paraId="1B1B0787" w14:textId="216806DF"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Электронные услуги предоставляются только после достоверной аутентификации Клиента.</w:t>
      </w:r>
    </w:p>
    <w:p w14:paraId="76FC8E0C" w14:textId="6B533FEB"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 формировании Клиентом поручения</w:t>
      </w:r>
      <w:r w:rsidR="005A1D9A" w:rsidRPr="002B23FE">
        <w:rPr>
          <w:rStyle w:val="s0"/>
          <w:rFonts w:ascii="Segoe UI" w:hAnsi="Segoe UI" w:cs="Segoe UI"/>
          <w:color w:val="auto"/>
          <w:sz w:val="20"/>
          <w:szCs w:val="20"/>
          <w:lang w:val="ru-RU"/>
        </w:rPr>
        <w:t xml:space="preserve"> </w:t>
      </w:r>
      <w:r w:rsidR="000D0FA1" w:rsidRPr="002B23FE">
        <w:rPr>
          <w:rStyle w:val="s0"/>
          <w:rFonts w:ascii="Segoe UI" w:hAnsi="Segoe UI" w:cs="Segoe UI"/>
          <w:color w:val="auto"/>
          <w:sz w:val="20"/>
          <w:szCs w:val="20"/>
          <w:lang w:val="ru-RU"/>
        </w:rPr>
        <w:t xml:space="preserve">в </w:t>
      </w:r>
      <w:r w:rsidR="005A1D9A" w:rsidRPr="002B23FE">
        <w:rPr>
          <w:rStyle w:val="s0"/>
          <w:rFonts w:ascii="Segoe UI" w:hAnsi="Segoe UI" w:cs="Segoe UI"/>
          <w:color w:val="auto"/>
          <w:sz w:val="20"/>
          <w:szCs w:val="20"/>
          <w:lang w:val="ru-RU"/>
        </w:rPr>
        <w:t xml:space="preserve">Приложении </w:t>
      </w:r>
      <w:r w:rsidR="000F350B">
        <w:rPr>
          <w:rStyle w:val="s0"/>
          <w:rFonts w:ascii="Segoe UI" w:hAnsi="Segoe UI" w:cs="Segoe UI"/>
          <w:bCs/>
          <w:color w:val="auto"/>
          <w:sz w:val="20"/>
          <w:szCs w:val="20"/>
        </w:rPr>
        <w:t>Alatau</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City</w:t>
      </w:r>
      <w:r w:rsidR="000F350B" w:rsidRPr="00065C0F">
        <w:rPr>
          <w:rStyle w:val="s0"/>
          <w:rFonts w:ascii="Segoe UI" w:hAnsi="Segoe UI" w:cs="Segoe UI"/>
          <w:bCs/>
          <w:color w:val="auto"/>
          <w:sz w:val="20"/>
          <w:szCs w:val="20"/>
          <w:lang w:val="ru-RU"/>
        </w:rPr>
        <w:t xml:space="preserve"> </w:t>
      </w:r>
      <w:r w:rsidR="000F350B">
        <w:rPr>
          <w:rStyle w:val="s0"/>
          <w:rFonts w:ascii="Segoe UI" w:hAnsi="Segoe UI" w:cs="Segoe UI"/>
          <w:bCs/>
          <w:color w:val="auto"/>
          <w:sz w:val="20"/>
          <w:szCs w:val="20"/>
        </w:rPr>
        <w:t>Invest</w:t>
      </w:r>
      <w:r w:rsidR="005A1D9A"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осуществляется автоматический контроль полноты вводимых данных, </w:t>
      </w:r>
      <w:proofErr w:type="gramStart"/>
      <w:r w:rsidRPr="002B23FE">
        <w:rPr>
          <w:rStyle w:val="s0"/>
          <w:rFonts w:ascii="Segoe UI" w:hAnsi="Segoe UI" w:cs="Segoe UI"/>
          <w:color w:val="auto"/>
          <w:sz w:val="20"/>
          <w:szCs w:val="20"/>
          <w:lang w:val="ru-RU"/>
        </w:rPr>
        <w:t>т.е.</w:t>
      </w:r>
      <w:proofErr w:type="gramEnd"/>
      <w:r w:rsidRPr="002B23FE">
        <w:rPr>
          <w:rStyle w:val="s0"/>
          <w:rFonts w:ascii="Segoe UI" w:hAnsi="Segoe UI" w:cs="Segoe UI"/>
          <w:color w:val="auto"/>
          <w:sz w:val="20"/>
          <w:szCs w:val="20"/>
          <w:lang w:val="ru-RU"/>
        </w:rPr>
        <w:t xml:space="preserve"> в случае выполнения функций или операци</w:t>
      </w:r>
      <w:r w:rsidR="008A61F8"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без полного заполнения всех необходимых полей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8A61F8" w:rsidRPr="002B23FE">
        <w:rPr>
          <w:rStyle w:val="s0"/>
          <w:rFonts w:ascii="Segoe UI" w:hAnsi="Segoe UI" w:cs="Segoe UI"/>
          <w:color w:val="auto"/>
          <w:sz w:val="20"/>
          <w:szCs w:val="20"/>
          <w:lang w:val="ru-RU"/>
        </w:rPr>
        <w:t>/Торговая платформа</w:t>
      </w:r>
      <w:r w:rsidRPr="002B23FE">
        <w:rPr>
          <w:rStyle w:val="s0"/>
          <w:rFonts w:ascii="Segoe UI" w:hAnsi="Segoe UI" w:cs="Segoe UI"/>
          <w:color w:val="auto"/>
          <w:sz w:val="20"/>
          <w:szCs w:val="20"/>
          <w:lang w:val="ru-RU"/>
        </w:rPr>
        <w:t xml:space="preserve"> выдает соответствующее уведомление о необходимости их заполнения.</w:t>
      </w:r>
    </w:p>
    <w:p w14:paraId="51E2518D" w14:textId="620FDE51"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Целостность и полная сохранность информации, содержащейся в Приложении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C07321"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при: полном или частичном отключении электропитания на любом участке программного обеспечения в любое время; аварии сетей, телекоммуникаций, разрыве установленных физических и виртуальных соединений, обеспечивается путем еженедельного сохранения резервной копии базы данных и системного журнала транзакций.</w:t>
      </w:r>
    </w:p>
    <w:p w14:paraId="725F7D57" w14:textId="304BD395" w:rsidR="00B32D6B" w:rsidRPr="002B23FE" w:rsidRDefault="00522F0D"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Программное обеспечение Брокера</w:t>
      </w:r>
      <w:r w:rsidR="00B32D6B" w:rsidRPr="002B23FE">
        <w:rPr>
          <w:rStyle w:val="s0"/>
          <w:rFonts w:ascii="Segoe UI" w:hAnsi="Segoe UI" w:cs="Segoe UI"/>
          <w:color w:val="auto"/>
          <w:sz w:val="20"/>
          <w:szCs w:val="20"/>
          <w:lang w:val="ru-RU"/>
        </w:rPr>
        <w:t xml:space="preserve"> предусматривает защиту от несанкционированного доступа к </w:t>
      </w:r>
      <w:r w:rsidR="004F1DEE" w:rsidRPr="002B23FE">
        <w:rPr>
          <w:rStyle w:val="s0"/>
          <w:rFonts w:ascii="Segoe UI" w:hAnsi="Segoe UI" w:cs="Segoe UI"/>
          <w:color w:val="auto"/>
          <w:sz w:val="20"/>
          <w:szCs w:val="20"/>
          <w:lang w:val="ru-RU"/>
        </w:rPr>
        <w:t xml:space="preserve">Приложению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4F1DEE"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Торговой платформе</w:t>
      </w:r>
      <w:r w:rsidR="00B32D6B" w:rsidRPr="002B23FE">
        <w:rPr>
          <w:rStyle w:val="s0"/>
          <w:rFonts w:ascii="Segoe UI" w:hAnsi="Segoe UI" w:cs="Segoe UI"/>
          <w:color w:val="auto"/>
          <w:sz w:val="20"/>
          <w:szCs w:val="20"/>
          <w:lang w:val="ru-RU"/>
        </w:rPr>
        <w:t>. Защита от несанкционированного доступа предусматривает хранение пароля (многоразового кода) Клиента только в зашифрованном виде.</w:t>
      </w:r>
    </w:p>
    <w:p w14:paraId="0ACF5601" w14:textId="06CC8219" w:rsidR="00DC7FD0" w:rsidRPr="002B23FE" w:rsidRDefault="00DC7FD0" w:rsidP="00DC7FD0">
      <w:pPr>
        <w:pStyle w:val="a3"/>
        <w:tabs>
          <w:tab w:val="left" w:pos="567"/>
        </w:tabs>
        <w:spacing w:after="0" w:line="240" w:lineRule="auto"/>
        <w:ind w:left="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Клиент не вправе передавать логин и (или)</w:t>
      </w:r>
      <w:r w:rsidR="00043E68" w:rsidRPr="002B23FE">
        <w:rPr>
          <w:rStyle w:val="s0"/>
          <w:rFonts w:ascii="Segoe UI" w:hAnsi="Segoe UI" w:cs="Segoe UI"/>
          <w:color w:val="auto"/>
          <w:sz w:val="20"/>
          <w:szCs w:val="20"/>
          <w:lang w:val="ru-RU"/>
        </w:rPr>
        <w:t xml:space="preserve"> многоразовый пароль и (или)</w:t>
      </w:r>
      <w:r w:rsidR="007C011E" w:rsidRPr="002B23FE">
        <w:rPr>
          <w:rStyle w:val="s0"/>
          <w:rFonts w:ascii="Segoe UI" w:hAnsi="Segoe UI" w:cs="Segoe UI"/>
          <w:color w:val="auto"/>
          <w:sz w:val="20"/>
          <w:szCs w:val="20"/>
          <w:lang w:val="ru-RU"/>
        </w:rPr>
        <w:t xml:space="preserve"> ОТР и (или) ЭЦП, посредством которых он получает доступ к Приложению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7C011E" w:rsidRPr="002B23FE">
        <w:rPr>
          <w:rStyle w:val="s0"/>
          <w:rFonts w:ascii="Segoe UI" w:hAnsi="Segoe UI" w:cs="Segoe UI"/>
          <w:color w:val="auto"/>
          <w:sz w:val="20"/>
          <w:szCs w:val="20"/>
          <w:lang w:val="ru-RU"/>
        </w:rPr>
        <w:t>/Торговой платформе любым третьим лицам.</w:t>
      </w:r>
    </w:p>
    <w:p w14:paraId="54585AC1" w14:textId="4B9AE9CA"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Электронные услуги не предоставляются Брокером в случае невыполнения Клиентом процедур безопасности</w:t>
      </w:r>
      <w:r w:rsidR="00950892" w:rsidRPr="002B23FE">
        <w:rPr>
          <w:rStyle w:val="s0"/>
          <w:rFonts w:ascii="Segoe UI" w:hAnsi="Segoe UI" w:cs="Segoe UI"/>
          <w:color w:val="auto"/>
          <w:sz w:val="20"/>
          <w:szCs w:val="20"/>
          <w:lang w:val="ru-RU"/>
        </w:rPr>
        <w:t>, предусмотренных настоящей статьей Договора</w:t>
      </w:r>
      <w:r w:rsidRPr="002B23FE">
        <w:rPr>
          <w:rStyle w:val="s0"/>
          <w:rFonts w:ascii="Segoe UI" w:hAnsi="Segoe UI" w:cs="Segoe UI"/>
          <w:color w:val="auto"/>
          <w:sz w:val="20"/>
          <w:szCs w:val="20"/>
          <w:lang w:val="ru-RU"/>
        </w:rPr>
        <w:t xml:space="preserve">. </w:t>
      </w:r>
    </w:p>
    <w:p w14:paraId="0B586F78" w14:textId="77777777" w:rsidR="00362451"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В случае если Клиент </w:t>
      </w:r>
      <w:r w:rsidR="00362451" w:rsidRPr="002B23FE">
        <w:rPr>
          <w:rStyle w:val="s0"/>
          <w:rFonts w:ascii="Segoe UI" w:hAnsi="Segoe UI" w:cs="Segoe UI"/>
          <w:color w:val="auto"/>
          <w:sz w:val="20"/>
          <w:szCs w:val="20"/>
          <w:lang w:val="ru-RU"/>
        </w:rPr>
        <w:t xml:space="preserve">– физическое лицо </w:t>
      </w:r>
      <w:r w:rsidRPr="002B23FE">
        <w:rPr>
          <w:rStyle w:val="s0"/>
          <w:rFonts w:ascii="Segoe UI" w:hAnsi="Segoe UI" w:cs="Segoe UI"/>
          <w:color w:val="auto"/>
          <w:sz w:val="20"/>
          <w:szCs w:val="20"/>
          <w:lang w:val="ru-RU"/>
        </w:rPr>
        <w:t>забыл или потерял сво</w:t>
      </w:r>
      <w:r w:rsidR="003C0D70"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пароль</w:t>
      </w:r>
      <w:r w:rsidR="00362451" w:rsidRPr="002B23FE">
        <w:rPr>
          <w:rStyle w:val="s0"/>
          <w:rFonts w:ascii="Segoe UI" w:hAnsi="Segoe UI" w:cs="Segoe UI"/>
          <w:color w:val="auto"/>
          <w:sz w:val="20"/>
          <w:szCs w:val="20"/>
          <w:lang w:val="ru-RU"/>
        </w:rPr>
        <w:t xml:space="preserve"> на вход:</w:t>
      </w:r>
    </w:p>
    <w:p w14:paraId="73937347" w14:textId="30014DBA" w:rsidR="00362451" w:rsidRPr="002B23FE" w:rsidRDefault="00362451" w:rsidP="00362451">
      <w:pPr>
        <w:pStyle w:val="a3"/>
        <w:tabs>
          <w:tab w:val="left" w:pos="284"/>
        </w:tabs>
        <w:spacing w:after="0" w:line="240" w:lineRule="auto"/>
        <w:ind w:left="993" w:hanging="426"/>
        <w:contextualSpacing w:val="0"/>
        <w:jc w:val="both"/>
        <w:rPr>
          <w:rFonts w:ascii="Segoe UI" w:hAnsi="Segoe UI" w:cs="Segoe UI"/>
          <w:sz w:val="20"/>
          <w:szCs w:val="20"/>
          <w:lang w:val="ru-RU"/>
        </w:rPr>
      </w:pP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Pr="002B23FE">
        <w:rPr>
          <w:rFonts w:ascii="Segoe UI" w:hAnsi="Segoe UI" w:cs="Segoe UI"/>
          <w:sz w:val="20"/>
          <w:szCs w:val="20"/>
          <w:lang w:val="ru-RU"/>
        </w:rPr>
        <w:t xml:space="preserve">в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rFonts w:ascii="Segoe UI" w:hAnsi="Segoe UI" w:cs="Segoe UI"/>
          <w:sz w:val="20"/>
          <w:szCs w:val="20"/>
          <w:lang w:val="ru-RU"/>
        </w:rPr>
        <w:t>, то Клиент самостоятельно обращается в Банк,</w:t>
      </w:r>
    </w:p>
    <w:p w14:paraId="5C9E8A88" w14:textId="0A73FCEB" w:rsidR="00B32D6B" w:rsidRPr="002B23FE" w:rsidRDefault="00362451" w:rsidP="00362451">
      <w:pPr>
        <w:pStyle w:val="a3"/>
        <w:tabs>
          <w:tab w:val="left" w:pos="284"/>
        </w:tabs>
        <w:spacing w:after="0" w:line="240" w:lineRule="auto"/>
        <w:ind w:left="993" w:hanging="426"/>
        <w:contextualSpacing w:val="0"/>
        <w:jc w:val="both"/>
        <w:rPr>
          <w:rStyle w:val="s0"/>
          <w:rFonts w:ascii="Segoe UI" w:hAnsi="Segoe UI" w:cs="Segoe UI"/>
          <w:color w:val="auto"/>
          <w:sz w:val="20"/>
          <w:szCs w:val="20"/>
          <w:lang w:val="ru-RU"/>
        </w:rPr>
      </w:pPr>
      <w:r w:rsidRPr="002B23FE">
        <w:rPr>
          <w:rFonts w:ascii="Segoe UI" w:hAnsi="Segoe UI" w:cs="Segoe UI"/>
          <w:sz w:val="20"/>
          <w:szCs w:val="20"/>
          <w:lang w:val="ru-RU"/>
        </w:rPr>
        <w:t>-</w:t>
      </w:r>
      <w:r w:rsidRPr="002B23FE">
        <w:rPr>
          <w:rFonts w:ascii="Segoe UI" w:hAnsi="Segoe UI" w:cs="Segoe UI"/>
          <w:sz w:val="20"/>
          <w:szCs w:val="20"/>
          <w:lang w:val="ru-RU"/>
        </w:rPr>
        <w:tab/>
        <w:t>Торговую платформу - самостоятельно сбрасывает текущий пароль в Торговой платформе</w:t>
      </w:r>
      <w:r w:rsidR="00B32D6B" w:rsidRPr="002B23FE">
        <w:rPr>
          <w:rStyle w:val="s0"/>
          <w:rFonts w:ascii="Segoe UI" w:hAnsi="Segoe UI" w:cs="Segoe UI"/>
          <w:color w:val="auto"/>
          <w:sz w:val="20"/>
          <w:szCs w:val="20"/>
          <w:lang w:val="ru-RU"/>
        </w:rPr>
        <w:t>.</w:t>
      </w:r>
    </w:p>
    <w:p w14:paraId="49357D3D" w14:textId="5EAB6ACA"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В случае если Клиент потерял </w:t>
      </w:r>
      <w:r w:rsidR="003B7331" w:rsidRPr="002B23FE">
        <w:rPr>
          <w:rStyle w:val="s0"/>
          <w:rFonts w:ascii="Segoe UI" w:hAnsi="Segoe UI" w:cs="Segoe UI"/>
          <w:color w:val="auto"/>
          <w:sz w:val="20"/>
          <w:szCs w:val="20"/>
          <w:lang w:val="ru-RU"/>
        </w:rPr>
        <w:t xml:space="preserve">устройство (мобильный телефон, планшет, ноутбук и </w:t>
      </w:r>
      <w:proofErr w:type="spellStart"/>
      <w:r w:rsidR="003B7331" w:rsidRPr="002B23FE">
        <w:rPr>
          <w:rStyle w:val="s0"/>
          <w:rFonts w:ascii="Segoe UI" w:hAnsi="Segoe UI" w:cs="Segoe UI"/>
          <w:color w:val="auto"/>
          <w:sz w:val="20"/>
          <w:szCs w:val="20"/>
          <w:lang w:val="ru-RU"/>
        </w:rPr>
        <w:t>др</w:t>
      </w:r>
      <w:proofErr w:type="spellEnd"/>
      <w:r w:rsidR="003B7331" w:rsidRPr="002B23FE">
        <w:rPr>
          <w:rStyle w:val="s0"/>
          <w:rFonts w:ascii="Segoe UI" w:hAnsi="Segoe UI" w:cs="Segoe UI"/>
          <w:color w:val="auto"/>
          <w:sz w:val="20"/>
          <w:szCs w:val="20"/>
          <w:lang w:val="ru-RU"/>
        </w:rPr>
        <w:t xml:space="preserve">), посредством которого получал доступ к Приложению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3B7331" w:rsidRPr="002B23FE">
        <w:rPr>
          <w:rStyle w:val="s0"/>
          <w:rFonts w:ascii="Segoe UI" w:hAnsi="Segoe UI" w:cs="Segoe UI"/>
          <w:color w:val="auto"/>
          <w:sz w:val="20"/>
          <w:szCs w:val="20"/>
          <w:lang w:val="ru-RU"/>
        </w:rPr>
        <w:t>/Торговой платформе,</w:t>
      </w:r>
      <w:r w:rsidR="00950892"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t>Клиент незамедлительно уведомляет об этом Брокера (посредством любых видов связи, в том числе, но не ограничиваясь: по телефону, электронной почте, мобильной связи, письменно и др.).</w:t>
      </w:r>
      <w:r w:rsidR="00B67BDE" w:rsidRPr="002B23FE">
        <w:rPr>
          <w:rStyle w:val="s0"/>
          <w:rFonts w:ascii="Segoe UI" w:hAnsi="Segoe UI" w:cs="Segoe UI"/>
          <w:color w:val="auto"/>
          <w:sz w:val="20"/>
          <w:szCs w:val="20"/>
          <w:lang w:val="ru-RU"/>
        </w:rPr>
        <w:t xml:space="preserve"> </w:t>
      </w:r>
      <w:r w:rsidR="00B67BDE" w:rsidRPr="002B23FE">
        <w:rPr>
          <w:rFonts w:ascii="Segoe UI" w:hAnsi="Segoe UI" w:cs="Segoe UI"/>
          <w:sz w:val="20"/>
          <w:szCs w:val="20"/>
          <w:lang w:val="ru-RU"/>
        </w:rPr>
        <w:t xml:space="preserve">Брокер, получив такое уведомление Клиента, блокирует возможность подачи поручений Клиента через </w:t>
      </w:r>
      <w:r w:rsidR="00B67BDE" w:rsidRPr="002B23FE">
        <w:rPr>
          <w:rStyle w:val="s0"/>
          <w:rFonts w:ascii="Segoe UI" w:hAnsi="Segoe UI" w:cs="Segoe UI"/>
          <w:color w:val="auto"/>
          <w:sz w:val="20"/>
          <w:szCs w:val="20"/>
          <w:lang w:val="ru-RU"/>
        </w:rPr>
        <w:t xml:space="preserve">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4F1DEE" w:rsidRPr="002B23FE">
        <w:rPr>
          <w:rStyle w:val="s0"/>
          <w:rFonts w:ascii="Segoe UI" w:hAnsi="Segoe UI" w:cs="Segoe UI"/>
          <w:color w:val="auto"/>
          <w:sz w:val="20"/>
          <w:szCs w:val="20"/>
          <w:lang w:val="ru-RU"/>
        </w:rPr>
        <w:t>/Торговую платформу</w:t>
      </w:r>
      <w:r w:rsidR="00B67BDE" w:rsidRPr="002B23FE">
        <w:rPr>
          <w:rFonts w:ascii="Segoe UI" w:hAnsi="Segoe UI" w:cs="Segoe UI"/>
          <w:sz w:val="20"/>
          <w:szCs w:val="20"/>
          <w:lang w:val="ru-RU"/>
        </w:rPr>
        <w:t xml:space="preserve"> с использованием абонентского номера мобильного телефона Клиента, указанного в приказе на открытие лицевого счета.</w:t>
      </w:r>
    </w:p>
    <w:p w14:paraId="24127457" w14:textId="36652D35"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1942D3" w:rsidRPr="002B23FE">
        <w:rPr>
          <w:rFonts w:ascii="Segoe UI" w:hAnsi="Segoe UI" w:cs="Segoe UI"/>
          <w:sz w:val="20"/>
          <w:szCs w:val="20"/>
          <w:lang w:val="ru-RU"/>
        </w:rPr>
        <w:t xml:space="preserve"> имеет право временно</w:t>
      </w:r>
      <w:r w:rsidRPr="002B23FE">
        <w:rPr>
          <w:rStyle w:val="s0"/>
          <w:rFonts w:ascii="Segoe UI" w:hAnsi="Segoe UI" w:cs="Segoe UI"/>
          <w:color w:val="auto"/>
          <w:sz w:val="20"/>
          <w:szCs w:val="20"/>
          <w:lang w:val="ru-RU"/>
        </w:rPr>
        <w:t xml:space="preserve"> приостан</w:t>
      </w:r>
      <w:r w:rsidR="001942D3" w:rsidRPr="002B23FE">
        <w:rPr>
          <w:rStyle w:val="s0"/>
          <w:rFonts w:ascii="Segoe UI" w:hAnsi="Segoe UI" w:cs="Segoe UI"/>
          <w:color w:val="auto"/>
          <w:sz w:val="20"/>
          <w:szCs w:val="20"/>
          <w:lang w:val="ru-RU"/>
        </w:rPr>
        <w:t>овить</w:t>
      </w:r>
      <w:r w:rsidRPr="002B23FE">
        <w:rPr>
          <w:rStyle w:val="s0"/>
          <w:rFonts w:ascii="Segoe UI" w:hAnsi="Segoe UI" w:cs="Segoe UI"/>
          <w:color w:val="auto"/>
          <w:sz w:val="20"/>
          <w:szCs w:val="20"/>
          <w:lang w:val="ru-RU"/>
        </w:rPr>
        <w:t xml:space="preserve"> предоставление Клиенту электронных услуг в </w:t>
      </w:r>
      <w:r w:rsidR="00872A47" w:rsidRPr="002B23FE">
        <w:rPr>
          <w:rStyle w:val="s0"/>
          <w:rFonts w:ascii="Segoe UI" w:hAnsi="Segoe UI" w:cs="Segoe UI"/>
          <w:color w:val="auto"/>
          <w:sz w:val="20"/>
          <w:szCs w:val="20"/>
          <w:lang w:val="ru-RU"/>
        </w:rPr>
        <w:t xml:space="preserve">следующих </w:t>
      </w:r>
      <w:r w:rsidRPr="002B23FE">
        <w:rPr>
          <w:rStyle w:val="s0"/>
          <w:rFonts w:ascii="Segoe UI" w:hAnsi="Segoe UI" w:cs="Segoe UI"/>
          <w:color w:val="auto"/>
          <w:sz w:val="20"/>
          <w:szCs w:val="20"/>
          <w:lang w:val="ru-RU"/>
        </w:rPr>
        <w:t>случа</w:t>
      </w:r>
      <w:r w:rsidR="00365828" w:rsidRPr="002B23FE">
        <w:rPr>
          <w:rStyle w:val="s0"/>
          <w:rFonts w:ascii="Segoe UI" w:hAnsi="Segoe UI" w:cs="Segoe UI"/>
          <w:color w:val="auto"/>
          <w:sz w:val="20"/>
          <w:szCs w:val="20"/>
          <w:lang w:val="ru-RU"/>
        </w:rPr>
        <w:t>ях</w:t>
      </w:r>
      <w:r w:rsidRPr="002B23FE">
        <w:rPr>
          <w:rStyle w:val="s0"/>
          <w:rFonts w:ascii="Segoe UI" w:hAnsi="Segoe UI" w:cs="Segoe UI"/>
          <w:color w:val="auto"/>
          <w:sz w:val="20"/>
          <w:szCs w:val="20"/>
          <w:lang w:val="ru-RU"/>
        </w:rPr>
        <w:t>:</w:t>
      </w:r>
    </w:p>
    <w:p w14:paraId="7305E5A6" w14:textId="446338B4" w:rsidR="00B32D6B" w:rsidRPr="002B23FE" w:rsidRDefault="00B32D6B" w:rsidP="00FF227C">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нарушени</w:t>
      </w:r>
      <w:r w:rsidR="00872A47" w:rsidRPr="002B23FE">
        <w:rPr>
          <w:rStyle w:val="s0"/>
          <w:rFonts w:ascii="Segoe UI" w:hAnsi="Segoe UI" w:cs="Segoe UI"/>
          <w:color w:val="auto"/>
          <w:sz w:val="20"/>
          <w:szCs w:val="20"/>
          <w:lang w:val="ru-RU"/>
        </w:rPr>
        <w:t>е</w:t>
      </w:r>
      <w:r w:rsidRPr="002B23FE">
        <w:rPr>
          <w:rStyle w:val="s0"/>
          <w:rFonts w:ascii="Segoe UI" w:hAnsi="Segoe UI" w:cs="Segoe UI"/>
          <w:color w:val="auto"/>
          <w:sz w:val="20"/>
          <w:szCs w:val="20"/>
          <w:lang w:val="ru-RU"/>
        </w:rPr>
        <w:t xml:space="preserve"> Клиентом условий </w:t>
      </w:r>
      <w:r w:rsidR="00D927F4" w:rsidRPr="002B23FE">
        <w:rPr>
          <w:rStyle w:val="s0"/>
          <w:rFonts w:ascii="Segoe UI" w:hAnsi="Segoe UI" w:cs="Segoe UI"/>
          <w:color w:val="auto"/>
          <w:sz w:val="20"/>
          <w:szCs w:val="20"/>
          <w:lang w:val="ru-RU"/>
        </w:rPr>
        <w:t>настоящего Договора и (или) Регламента Брокера</w:t>
      </w:r>
      <w:r w:rsidRPr="002B23FE">
        <w:rPr>
          <w:rStyle w:val="s0"/>
          <w:rFonts w:ascii="Segoe UI" w:hAnsi="Segoe UI" w:cs="Segoe UI"/>
          <w:color w:val="auto"/>
          <w:sz w:val="20"/>
          <w:szCs w:val="20"/>
          <w:lang w:val="ru-RU"/>
        </w:rPr>
        <w:t>;</w:t>
      </w:r>
    </w:p>
    <w:p w14:paraId="37E3BABB" w14:textId="3CAD5216" w:rsidR="00696934" w:rsidRPr="002B23FE" w:rsidRDefault="00B32D6B"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 обнаружении несанкционированного доступа к информации, составляющей коммерческую тайну на рынке ценных бумаг, и</w:t>
      </w:r>
      <w:r w:rsidR="00696934" w:rsidRPr="002B23FE">
        <w:rPr>
          <w:rStyle w:val="s0"/>
          <w:rFonts w:ascii="Segoe UI" w:hAnsi="Segoe UI" w:cs="Segoe UI"/>
          <w:color w:val="auto"/>
          <w:sz w:val="20"/>
          <w:szCs w:val="20"/>
          <w:lang w:val="ru-RU"/>
        </w:rPr>
        <w:t xml:space="preserve"> (или)</w:t>
      </w:r>
      <w:r w:rsidRPr="002B23FE">
        <w:rPr>
          <w:rStyle w:val="s0"/>
          <w:rFonts w:ascii="Segoe UI" w:hAnsi="Segoe UI" w:cs="Segoe UI"/>
          <w:color w:val="auto"/>
          <w:sz w:val="20"/>
          <w:szCs w:val="20"/>
          <w:lang w:val="ru-RU"/>
        </w:rPr>
        <w:t xml:space="preserve"> персональным данным Клиента, их несанкционированного изменения, осуществления несанкционированных торговых операций, операций по лицевому счету и </w:t>
      </w:r>
      <w:r w:rsidR="00365828" w:rsidRPr="002B23FE">
        <w:rPr>
          <w:rStyle w:val="s0"/>
          <w:rFonts w:ascii="Segoe UI" w:hAnsi="Segoe UI" w:cs="Segoe UI"/>
          <w:color w:val="auto"/>
          <w:sz w:val="20"/>
          <w:szCs w:val="20"/>
          <w:lang w:val="ru-RU"/>
        </w:rPr>
        <w:t xml:space="preserve">(или) </w:t>
      </w:r>
      <w:r w:rsidRPr="002B23FE">
        <w:rPr>
          <w:rStyle w:val="s0"/>
          <w:rFonts w:ascii="Segoe UI" w:hAnsi="Segoe UI" w:cs="Segoe UI"/>
          <w:color w:val="auto"/>
          <w:sz w:val="20"/>
          <w:szCs w:val="20"/>
          <w:lang w:val="ru-RU"/>
        </w:rPr>
        <w:t xml:space="preserve">информационных операций, </w:t>
      </w:r>
      <w:r w:rsidR="00696934" w:rsidRPr="002B23FE">
        <w:rPr>
          <w:rStyle w:val="s0"/>
          <w:rFonts w:ascii="Segoe UI" w:hAnsi="Segoe UI" w:cs="Segoe UI"/>
          <w:color w:val="auto"/>
          <w:sz w:val="20"/>
          <w:szCs w:val="20"/>
          <w:lang w:val="ru-RU"/>
        </w:rPr>
        <w:t xml:space="preserve">несанкционированного перевода денег Клиента, </w:t>
      </w:r>
      <w:r w:rsidRPr="002B23FE">
        <w:rPr>
          <w:rStyle w:val="s0"/>
          <w:rFonts w:ascii="Segoe UI" w:hAnsi="Segoe UI" w:cs="Segoe UI"/>
          <w:color w:val="auto"/>
          <w:sz w:val="20"/>
          <w:szCs w:val="20"/>
          <w:lang w:val="ru-RU"/>
        </w:rPr>
        <w:t xml:space="preserve">возникающих при предоставлении электронных услуг </w:t>
      </w:r>
      <w:r w:rsidR="00365828" w:rsidRPr="002B23FE">
        <w:rPr>
          <w:rStyle w:val="s0"/>
          <w:rFonts w:ascii="Segoe UI" w:hAnsi="Segoe UI" w:cs="Segoe UI"/>
          <w:color w:val="auto"/>
          <w:sz w:val="20"/>
          <w:szCs w:val="20"/>
          <w:lang w:val="ru-RU"/>
        </w:rPr>
        <w:t>Б</w:t>
      </w:r>
      <w:r w:rsidRPr="002B23FE">
        <w:rPr>
          <w:rStyle w:val="s0"/>
          <w:rFonts w:ascii="Segoe UI" w:hAnsi="Segoe UI" w:cs="Segoe UI"/>
          <w:color w:val="auto"/>
          <w:sz w:val="20"/>
          <w:szCs w:val="20"/>
          <w:lang w:val="ru-RU"/>
        </w:rPr>
        <w:t>рокером</w:t>
      </w:r>
      <w:r w:rsidR="00696934" w:rsidRPr="002B23FE">
        <w:rPr>
          <w:rStyle w:val="s0"/>
          <w:rFonts w:ascii="Segoe UI" w:hAnsi="Segoe UI" w:cs="Segoe UI"/>
          <w:color w:val="auto"/>
          <w:sz w:val="20"/>
          <w:szCs w:val="20"/>
          <w:lang w:val="ru-RU"/>
        </w:rPr>
        <w:t>;</w:t>
      </w:r>
    </w:p>
    <w:p w14:paraId="0FF6620A" w14:textId="77777777" w:rsidR="00793125" w:rsidRPr="002B23FE" w:rsidRDefault="00696934"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в иных случаях обнаружения Брокером угроз активам Клиента</w:t>
      </w:r>
      <w:r w:rsidR="00793125" w:rsidRPr="002B23FE">
        <w:rPr>
          <w:rStyle w:val="s0"/>
          <w:rFonts w:ascii="Segoe UI" w:hAnsi="Segoe UI" w:cs="Segoe UI"/>
          <w:color w:val="auto"/>
          <w:sz w:val="20"/>
          <w:szCs w:val="20"/>
          <w:lang w:val="ru-RU"/>
        </w:rPr>
        <w:t xml:space="preserve">; </w:t>
      </w:r>
    </w:p>
    <w:p w14:paraId="1B1102C5" w14:textId="28E469E2" w:rsidR="00B32D6B" w:rsidRPr="002B23FE" w:rsidRDefault="00793125"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неисправности технических средств, обеспечивающих предоставление электронных услуг</w:t>
      </w:r>
      <w:r w:rsidR="00D758F6" w:rsidRPr="002B23FE">
        <w:rPr>
          <w:rStyle w:val="s0"/>
          <w:rFonts w:ascii="Segoe UI" w:hAnsi="Segoe UI" w:cs="Segoe UI"/>
          <w:color w:val="auto"/>
          <w:sz w:val="20"/>
          <w:szCs w:val="20"/>
          <w:lang w:val="ru-RU"/>
        </w:rPr>
        <w:t>;</w:t>
      </w:r>
    </w:p>
    <w:p w14:paraId="2E1F2742" w14:textId="7A09C25A" w:rsidR="00D758F6" w:rsidRPr="002B23FE" w:rsidRDefault="00872A47"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по любому основанию, которое </w:t>
      </w:r>
      <w:r w:rsidR="00BC1D2C" w:rsidRPr="002B23FE">
        <w:rPr>
          <w:rStyle w:val="s0"/>
          <w:rFonts w:ascii="Segoe UI" w:hAnsi="Segoe UI" w:cs="Segoe UI"/>
          <w:color w:val="auto"/>
          <w:sz w:val="20"/>
          <w:szCs w:val="20"/>
          <w:lang w:val="ru-RU"/>
        </w:rPr>
        <w:t>Брокер</w:t>
      </w:r>
      <w:r w:rsidRPr="002B23FE">
        <w:rPr>
          <w:rStyle w:val="s0"/>
          <w:rFonts w:ascii="Segoe UI" w:hAnsi="Segoe UI" w:cs="Segoe UI"/>
          <w:color w:val="auto"/>
          <w:sz w:val="20"/>
          <w:szCs w:val="20"/>
          <w:lang w:val="ru-RU"/>
        </w:rPr>
        <w:t xml:space="preserve"> посчитает обоснованным.</w:t>
      </w:r>
    </w:p>
    <w:p w14:paraId="76A4053F" w14:textId="41ACD76E" w:rsidR="00B32D6B" w:rsidRPr="002B23FE" w:rsidRDefault="00B32D6B" w:rsidP="00A96FE6">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 xml:space="preserve"> В случае </w:t>
      </w:r>
      <w:r w:rsidR="00FC6A51" w:rsidRPr="002B23FE">
        <w:rPr>
          <w:rStyle w:val="s0"/>
          <w:rFonts w:ascii="Segoe UI" w:hAnsi="Segoe UI" w:cs="Segoe UI"/>
          <w:color w:val="auto"/>
          <w:sz w:val="20"/>
          <w:szCs w:val="20"/>
          <w:lang w:val="ru-RU"/>
        </w:rPr>
        <w:t xml:space="preserve">полного </w:t>
      </w:r>
      <w:r w:rsidRPr="002B23FE">
        <w:rPr>
          <w:rStyle w:val="s0"/>
          <w:rFonts w:ascii="Segoe UI" w:hAnsi="Segoe UI" w:cs="Segoe UI"/>
          <w:color w:val="auto"/>
          <w:sz w:val="20"/>
          <w:szCs w:val="20"/>
          <w:lang w:val="ru-RU"/>
        </w:rPr>
        <w:t xml:space="preserve">приостановления предоставления </w:t>
      </w:r>
      <w:r w:rsidR="001942D3" w:rsidRPr="002B23FE">
        <w:rPr>
          <w:rStyle w:val="s0"/>
          <w:rFonts w:ascii="Segoe UI" w:hAnsi="Segoe UI" w:cs="Segoe UI"/>
          <w:color w:val="auto"/>
          <w:sz w:val="20"/>
          <w:szCs w:val="20"/>
          <w:lang w:val="ru-RU"/>
        </w:rPr>
        <w:t xml:space="preserve">Брокером </w:t>
      </w:r>
      <w:r w:rsidRPr="002B23FE">
        <w:rPr>
          <w:rStyle w:val="s0"/>
          <w:rFonts w:ascii="Segoe UI" w:hAnsi="Segoe UI" w:cs="Segoe UI"/>
          <w:color w:val="auto"/>
          <w:sz w:val="20"/>
          <w:szCs w:val="20"/>
          <w:lang w:val="ru-RU"/>
        </w:rPr>
        <w:t>электронных услуг по основани</w:t>
      </w:r>
      <w:r w:rsidR="008A36E2" w:rsidRPr="002B23FE">
        <w:rPr>
          <w:rStyle w:val="s0"/>
          <w:rFonts w:ascii="Segoe UI" w:hAnsi="Segoe UI" w:cs="Segoe UI"/>
          <w:color w:val="auto"/>
          <w:sz w:val="20"/>
          <w:szCs w:val="20"/>
          <w:lang w:val="ru-RU"/>
        </w:rPr>
        <w:t>ю</w:t>
      </w:r>
      <w:r w:rsidRPr="002B23FE">
        <w:rPr>
          <w:rStyle w:val="s0"/>
          <w:rFonts w:ascii="Segoe UI" w:hAnsi="Segoe UI" w:cs="Segoe UI"/>
          <w:color w:val="auto"/>
          <w:sz w:val="20"/>
          <w:szCs w:val="20"/>
          <w:lang w:val="ru-RU"/>
        </w:rPr>
        <w:t>, предусмотренн</w:t>
      </w:r>
      <w:r w:rsidR="008A36E2" w:rsidRPr="002B23FE">
        <w:rPr>
          <w:rStyle w:val="s0"/>
          <w:rFonts w:ascii="Segoe UI" w:hAnsi="Segoe UI" w:cs="Segoe UI"/>
          <w:color w:val="auto"/>
          <w:sz w:val="20"/>
          <w:szCs w:val="20"/>
          <w:lang w:val="ru-RU"/>
        </w:rPr>
        <w:t>ому в</w:t>
      </w:r>
      <w:r w:rsidRPr="002B23FE">
        <w:rPr>
          <w:rStyle w:val="s0"/>
          <w:rFonts w:ascii="Segoe UI" w:hAnsi="Segoe UI" w:cs="Segoe UI"/>
          <w:color w:val="auto"/>
          <w:sz w:val="20"/>
          <w:szCs w:val="20"/>
          <w:lang w:val="ru-RU"/>
        </w:rPr>
        <w:t xml:space="preserve"> </w:t>
      </w:r>
      <w:r w:rsidR="008A36E2" w:rsidRPr="002B23FE">
        <w:rPr>
          <w:rStyle w:val="s0"/>
          <w:rFonts w:ascii="Segoe UI" w:hAnsi="Segoe UI" w:cs="Segoe UI"/>
          <w:color w:val="auto"/>
          <w:sz w:val="20"/>
          <w:szCs w:val="20"/>
          <w:lang w:val="ru-RU"/>
        </w:rPr>
        <w:t>п</w:t>
      </w:r>
      <w:r w:rsidR="00335F74" w:rsidRPr="002B23FE">
        <w:rPr>
          <w:rStyle w:val="s0"/>
          <w:rFonts w:ascii="Segoe UI" w:hAnsi="Segoe UI" w:cs="Segoe UI"/>
          <w:color w:val="auto"/>
          <w:sz w:val="20"/>
          <w:szCs w:val="20"/>
          <w:lang w:val="ru-RU"/>
        </w:rPr>
        <w:t>п.6.9.</w:t>
      </w:r>
      <w:r w:rsidR="00793125" w:rsidRPr="002B23FE">
        <w:rPr>
          <w:rStyle w:val="s0"/>
          <w:rFonts w:ascii="Segoe UI" w:hAnsi="Segoe UI" w:cs="Segoe UI"/>
          <w:color w:val="auto"/>
          <w:sz w:val="20"/>
          <w:szCs w:val="20"/>
          <w:lang w:val="ru-RU"/>
        </w:rPr>
        <w:t>4</w:t>
      </w:r>
      <w:r w:rsidR="008A36E2" w:rsidRPr="002B23FE">
        <w:rPr>
          <w:rStyle w:val="s0"/>
          <w:rFonts w:ascii="Segoe UI" w:hAnsi="Segoe UI" w:cs="Segoe UI"/>
          <w:color w:val="auto"/>
          <w:sz w:val="20"/>
          <w:szCs w:val="20"/>
          <w:lang w:val="ru-RU"/>
        </w:rPr>
        <w:t>.</w:t>
      </w:r>
      <w:r w:rsidR="00335F74" w:rsidRPr="002B23FE">
        <w:rPr>
          <w:rStyle w:val="s0"/>
          <w:rFonts w:ascii="Segoe UI" w:hAnsi="Segoe UI" w:cs="Segoe UI"/>
          <w:color w:val="auto"/>
          <w:sz w:val="20"/>
          <w:szCs w:val="20"/>
          <w:lang w:val="ru-RU"/>
        </w:rPr>
        <w:t xml:space="preserve"> Договора</w:t>
      </w:r>
      <w:r w:rsidRPr="002B23FE">
        <w:rPr>
          <w:rStyle w:val="s0"/>
          <w:rFonts w:ascii="Segoe UI" w:hAnsi="Segoe UI" w:cs="Segoe UI"/>
          <w:color w:val="auto"/>
          <w:sz w:val="20"/>
          <w:szCs w:val="20"/>
          <w:lang w:val="ru-RU"/>
        </w:rPr>
        <w:t xml:space="preserve">, </w:t>
      </w:r>
      <w:r w:rsidR="008A36E2" w:rsidRPr="002B23FE">
        <w:rPr>
          <w:rStyle w:val="s0"/>
          <w:rFonts w:ascii="Segoe UI" w:hAnsi="Segoe UI" w:cs="Segoe UI"/>
          <w:color w:val="auto"/>
          <w:sz w:val="20"/>
          <w:szCs w:val="20"/>
          <w:lang w:val="ru-RU"/>
        </w:rPr>
        <w:t xml:space="preserve">Брокер уведомляет своих клиентов путем </w:t>
      </w:r>
      <w:r w:rsidR="008A36E2" w:rsidRPr="002B23FE">
        <w:rPr>
          <w:rStyle w:val="s0"/>
          <w:rFonts w:ascii="Segoe UI" w:hAnsi="Segoe UI" w:cs="Segoe UI"/>
          <w:color w:val="auto"/>
          <w:sz w:val="20"/>
          <w:szCs w:val="20"/>
          <w:lang w:val="ru-RU"/>
        </w:rPr>
        <w:lastRenderedPageBreak/>
        <w:t>размещения на корпоративном интернет-ресурсе Брокера (</w:t>
      </w:r>
      <w:hyperlink r:id="rId10" w:history="1">
        <w:r w:rsidR="00091090" w:rsidRPr="00326EB8">
          <w:rPr>
            <w:rStyle w:val="a9"/>
            <w:rFonts w:ascii="Segoe UI" w:hAnsi="Segoe UI" w:cs="Segoe UI"/>
            <w:sz w:val="20"/>
            <w:szCs w:val="20"/>
            <w:lang w:eastAsia="ru-RU"/>
          </w:rPr>
          <w:t>www</w:t>
        </w:r>
        <w:r w:rsidR="00091090" w:rsidRPr="00326EB8">
          <w:rPr>
            <w:rStyle w:val="a9"/>
            <w:rFonts w:ascii="Segoe UI" w:hAnsi="Segoe UI" w:cs="Segoe UI"/>
            <w:sz w:val="20"/>
            <w:szCs w:val="20"/>
            <w:lang w:val="ru-RU" w:eastAsia="ru-RU"/>
          </w:rPr>
          <w:t>.</w:t>
        </w:r>
        <w:proofErr w:type="spellStart"/>
        <w:r w:rsidR="00091090" w:rsidRPr="00326EB8">
          <w:rPr>
            <w:rStyle w:val="a9"/>
            <w:rFonts w:ascii="Segoe UI" w:hAnsi="Segoe UI" w:cs="Segoe UI"/>
            <w:sz w:val="20"/>
            <w:szCs w:val="20"/>
            <w:lang w:eastAsia="ru-RU"/>
          </w:rPr>
          <w:t>alataucityinvest</w:t>
        </w:r>
        <w:proofErr w:type="spellEnd"/>
        <w:r w:rsidR="00091090" w:rsidRPr="00326EB8">
          <w:rPr>
            <w:rStyle w:val="a9"/>
            <w:rFonts w:ascii="Segoe UI" w:hAnsi="Segoe UI" w:cs="Segoe UI"/>
            <w:sz w:val="20"/>
            <w:szCs w:val="20"/>
            <w:lang w:val="ru-RU" w:eastAsia="ru-RU"/>
          </w:rPr>
          <w:t>.</w:t>
        </w:r>
        <w:proofErr w:type="spellStart"/>
        <w:r w:rsidR="00091090" w:rsidRPr="00326EB8">
          <w:rPr>
            <w:rStyle w:val="a9"/>
            <w:rFonts w:ascii="Segoe UI" w:hAnsi="Segoe UI" w:cs="Segoe UI"/>
            <w:sz w:val="20"/>
            <w:szCs w:val="20"/>
            <w:lang w:eastAsia="ru-RU"/>
          </w:rPr>
          <w:t>kz</w:t>
        </w:r>
        <w:proofErr w:type="spellEnd"/>
      </w:hyperlink>
      <w:r w:rsidR="008A36E2" w:rsidRPr="002B23FE">
        <w:rPr>
          <w:rStyle w:val="s0"/>
          <w:rFonts w:ascii="Segoe UI" w:hAnsi="Segoe UI" w:cs="Segoe UI"/>
          <w:color w:val="auto"/>
          <w:sz w:val="20"/>
          <w:szCs w:val="20"/>
          <w:lang w:val="ru-RU"/>
        </w:rPr>
        <w:t xml:space="preserve">) </w:t>
      </w:r>
      <w:r w:rsidR="00FC6A51" w:rsidRPr="002B23FE">
        <w:rPr>
          <w:rStyle w:val="s0"/>
          <w:rFonts w:ascii="Segoe UI" w:hAnsi="Segoe UI" w:cs="Segoe UI"/>
          <w:color w:val="auto"/>
          <w:sz w:val="20"/>
          <w:szCs w:val="20"/>
          <w:lang w:val="ru-RU"/>
        </w:rPr>
        <w:t xml:space="preserve">или в Приложении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FC6A51" w:rsidRPr="002B23FE">
        <w:rPr>
          <w:rStyle w:val="s0"/>
          <w:rFonts w:ascii="Segoe UI" w:hAnsi="Segoe UI" w:cs="Segoe UI"/>
          <w:color w:val="auto"/>
          <w:sz w:val="20"/>
          <w:szCs w:val="20"/>
          <w:lang w:val="ru-RU"/>
        </w:rPr>
        <w:t xml:space="preserve">/Торговой платформе </w:t>
      </w:r>
      <w:r w:rsidR="008A36E2" w:rsidRPr="002B23FE">
        <w:rPr>
          <w:rStyle w:val="s0"/>
          <w:rFonts w:ascii="Segoe UI" w:hAnsi="Segoe UI" w:cs="Segoe UI"/>
          <w:color w:val="auto"/>
          <w:sz w:val="20"/>
          <w:szCs w:val="20"/>
          <w:lang w:val="ru-RU"/>
        </w:rPr>
        <w:t>сообщения о проведении технических работ</w:t>
      </w:r>
      <w:r w:rsidRPr="002B23FE">
        <w:rPr>
          <w:rStyle w:val="s0"/>
          <w:rFonts w:ascii="Segoe UI" w:hAnsi="Segoe UI" w:cs="Segoe UI"/>
          <w:color w:val="auto"/>
          <w:sz w:val="20"/>
          <w:szCs w:val="20"/>
          <w:lang w:val="ru-RU"/>
        </w:rPr>
        <w:t xml:space="preserve">. При устранении причин, повлекших </w:t>
      </w:r>
      <w:r w:rsidR="00FC6A51" w:rsidRPr="002B23FE">
        <w:rPr>
          <w:rStyle w:val="s0"/>
          <w:rFonts w:ascii="Segoe UI" w:hAnsi="Segoe UI" w:cs="Segoe UI"/>
          <w:color w:val="auto"/>
          <w:sz w:val="20"/>
          <w:szCs w:val="20"/>
          <w:lang w:val="ru-RU"/>
        </w:rPr>
        <w:t xml:space="preserve">полное </w:t>
      </w:r>
      <w:r w:rsidRPr="002B23FE">
        <w:rPr>
          <w:rStyle w:val="s0"/>
          <w:rFonts w:ascii="Segoe UI" w:hAnsi="Segoe UI" w:cs="Segoe UI"/>
          <w:color w:val="auto"/>
          <w:sz w:val="20"/>
          <w:szCs w:val="20"/>
          <w:lang w:val="ru-RU"/>
        </w:rPr>
        <w:t>приостановление электронных услуг</w:t>
      </w:r>
      <w:r w:rsidR="00A92177" w:rsidRPr="002B23FE">
        <w:rPr>
          <w:rStyle w:val="s0"/>
          <w:rFonts w:ascii="Segoe UI" w:hAnsi="Segoe UI" w:cs="Segoe UI"/>
          <w:color w:val="auto"/>
          <w:sz w:val="20"/>
          <w:szCs w:val="20"/>
          <w:lang w:val="ru-RU"/>
        </w:rPr>
        <w:t xml:space="preserve"> по основанию, предусмотренному пп.6.9.</w:t>
      </w:r>
      <w:r w:rsidR="00793125" w:rsidRPr="002B23FE">
        <w:rPr>
          <w:rStyle w:val="s0"/>
          <w:rFonts w:ascii="Segoe UI" w:hAnsi="Segoe UI" w:cs="Segoe UI"/>
          <w:color w:val="auto"/>
          <w:sz w:val="20"/>
          <w:szCs w:val="20"/>
          <w:lang w:val="ru-RU"/>
        </w:rPr>
        <w:t>4</w:t>
      </w:r>
      <w:r w:rsidR="00A92177" w:rsidRPr="002B23FE">
        <w:rPr>
          <w:rStyle w:val="s0"/>
          <w:rFonts w:ascii="Segoe UI" w:hAnsi="Segoe UI" w:cs="Segoe UI"/>
          <w:color w:val="auto"/>
          <w:sz w:val="20"/>
          <w:szCs w:val="20"/>
          <w:lang w:val="ru-RU"/>
        </w:rPr>
        <w:t>. Договора</w:t>
      </w:r>
      <w:r w:rsidRPr="002B23FE">
        <w:rPr>
          <w:rStyle w:val="s0"/>
          <w:rFonts w:ascii="Segoe UI" w:hAnsi="Segoe UI" w:cs="Segoe UI"/>
          <w:color w:val="auto"/>
          <w:sz w:val="20"/>
          <w:szCs w:val="20"/>
          <w:lang w:val="ru-RU"/>
        </w:rPr>
        <w:t xml:space="preserve">, </w:t>
      </w:r>
      <w:r w:rsidR="00A92177" w:rsidRPr="002B23FE">
        <w:rPr>
          <w:rStyle w:val="s0"/>
          <w:rFonts w:ascii="Segoe UI" w:hAnsi="Segoe UI" w:cs="Segoe UI"/>
          <w:color w:val="auto"/>
          <w:sz w:val="20"/>
          <w:szCs w:val="20"/>
          <w:lang w:val="ru-RU"/>
        </w:rPr>
        <w:t xml:space="preserve">Брокер удаляет с корпоративного интернет-ресурса </w:t>
      </w:r>
      <w:r w:rsidR="00E47CE0" w:rsidRPr="002B23FE">
        <w:rPr>
          <w:rStyle w:val="s0"/>
          <w:rFonts w:ascii="Segoe UI" w:hAnsi="Segoe UI" w:cs="Segoe UI"/>
          <w:color w:val="auto"/>
          <w:sz w:val="20"/>
          <w:szCs w:val="20"/>
          <w:lang w:val="ru-RU"/>
        </w:rPr>
        <w:t xml:space="preserve">или Приложения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E47CE0" w:rsidRPr="002B23FE">
        <w:rPr>
          <w:rStyle w:val="s0"/>
          <w:rFonts w:ascii="Segoe UI" w:hAnsi="Segoe UI" w:cs="Segoe UI"/>
          <w:color w:val="auto"/>
          <w:sz w:val="20"/>
          <w:szCs w:val="20"/>
          <w:lang w:val="ru-RU"/>
        </w:rPr>
        <w:t xml:space="preserve">/Торговой платформы </w:t>
      </w:r>
      <w:r w:rsidR="00A92177" w:rsidRPr="002B23FE">
        <w:rPr>
          <w:rStyle w:val="s0"/>
          <w:rFonts w:ascii="Segoe UI" w:hAnsi="Segoe UI" w:cs="Segoe UI"/>
          <w:color w:val="auto"/>
          <w:sz w:val="20"/>
          <w:szCs w:val="20"/>
          <w:lang w:val="ru-RU"/>
        </w:rPr>
        <w:t xml:space="preserve">сообщение о проведении технических работ и </w:t>
      </w:r>
      <w:r w:rsidRPr="002B23FE">
        <w:rPr>
          <w:rFonts w:ascii="Segoe UI" w:hAnsi="Segoe UI" w:cs="Segoe UI"/>
          <w:sz w:val="20"/>
          <w:szCs w:val="20"/>
          <w:lang w:val="ru-RU"/>
        </w:rPr>
        <w:t>возобновляет предоставление Клиенту электронных услуг.</w:t>
      </w:r>
    </w:p>
    <w:p w14:paraId="462578D6" w14:textId="36DAB0DC" w:rsidR="00793125" w:rsidRPr="002B23FE" w:rsidRDefault="00793125" w:rsidP="00793125">
      <w:pPr>
        <w:pStyle w:val="a3"/>
        <w:tabs>
          <w:tab w:val="left" w:pos="567"/>
        </w:tabs>
        <w:spacing w:after="0" w:line="240" w:lineRule="auto"/>
        <w:ind w:left="567"/>
        <w:jc w:val="both"/>
        <w:rPr>
          <w:rFonts w:ascii="Segoe UI" w:hAnsi="Segoe UI" w:cs="Segoe UI"/>
          <w:sz w:val="20"/>
          <w:szCs w:val="20"/>
          <w:lang w:val="ru-RU"/>
        </w:rPr>
      </w:pPr>
      <w:r w:rsidRPr="002B23FE">
        <w:rPr>
          <w:rStyle w:val="s0"/>
          <w:rFonts w:ascii="Segoe UI" w:hAnsi="Segoe UI" w:cs="Segoe UI"/>
          <w:color w:val="auto"/>
          <w:sz w:val="20"/>
          <w:szCs w:val="20"/>
          <w:lang w:val="ru-RU"/>
        </w:rPr>
        <w:t xml:space="preserve">В случаях приостановления предоставления Клиенту электронных услуг по основаниям, предусмотренным пп.6.9.1. – </w:t>
      </w:r>
      <w:r w:rsidR="008B0467" w:rsidRPr="002B23FE">
        <w:rPr>
          <w:rStyle w:val="s0"/>
          <w:rFonts w:ascii="Segoe UI" w:hAnsi="Segoe UI" w:cs="Segoe UI"/>
          <w:color w:val="auto"/>
          <w:sz w:val="20"/>
          <w:szCs w:val="20"/>
          <w:lang w:val="ru-RU"/>
        </w:rPr>
        <w:t>пп.</w:t>
      </w:r>
      <w:r w:rsidRPr="002B23FE">
        <w:rPr>
          <w:rStyle w:val="s0"/>
          <w:rFonts w:ascii="Segoe UI" w:hAnsi="Segoe UI" w:cs="Segoe UI"/>
          <w:color w:val="auto"/>
          <w:sz w:val="20"/>
          <w:szCs w:val="20"/>
          <w:lang w:val="ru-RU"/>
        </w:rPr>
        <w:t>6.9.3. Договора, Клиент имеет право обратиться с письменным запросом к Брокеру о причинах приостановления предоставления Клиенту электронных услуг</w:t>
      </w:r>
      <w:r w:rsidR="008B0467" w:rsidRPr="002B23FE">
        <w:rPr>
          <w:rStyle w:val="s0"/>
          <w:rFonts w:ascii="Segoe UI" w:hAnsi="Segoe UI" w:cs="Segoe UI"/>
          <w:color w:val="auto"/>
          <w:sz w:val="20"/>
          <w:szCs w:val="20"/>
          <w:lang w:val="ru-RU"/>
        </w:rPr>
        <w:t>, и получить письменный ответ от Брокера</w:t>
      </w:r>
      <w:r w:rsidRPr="002B23FE">
        <w:rPr>
          <w:rStyle w:val="s0"/>
          <w:rFonts w:ascii="Segoe UI" w:hAnsi="Segoe UI" w:cs="Segoe UI"/>
          <w:color w:val="auto"/>
          <w:sz w:val="20"/>
          <w:szCs w:val="20"/>
          <w:lang w:val="ru-RU"/>
        </w:rPr>
        <w:t>.</w:t>
      </w:r>
    </w:p>
    <w:p w14:paraId="5246253D" w14:textId="0AD23A96" w:rsidR="00B668D0" w:rsidRPr="002B23FE" w:rsidRDefault="00B668D0" w:rsidP="00186C9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Прекращение предоставления электронных услуг Клиенту производится в случае </w:t>
      </w:r>
      <w:r w:rsidR="00045F4F" w:rsidRPr="002B23FE">
        <w:rPr>
          <w:rStyle w:val="s0"/>
          <w:rFonts w:ascii="Segoe UI" w:hAnsi="Segoe UI" w:cs="Segoe UI"/>
          <w:color w:val="auto"/>
          <w:sz w:val="20"/>
          <w:szCs w:val="20"/>
          <w:lang w:val="ru-RU"/>
        </w:rPr>
        <w:t>прекращения действия</w:t>
      </w:r>
      <w:r w:rsidRPr="002B23FE">
        <w:rPr>
          <w:rStyle w:val="s0"/>
          <w:rFonts w:ascii="Segoe UI" w:hAnsi="Segoe UI" w:cs="Segoe UI"/>
          <w:color w:val="auto"/>
          <w:sz w:val="20"/>
          <w:szCs w:val="20"/>
          <w:lang w:val="ru-RU"/>
        </w:rPr>
        <w:t xml:space="preserve"> настоящего Договора</w:t>
      </w:r>
      <w:r w:rsidR="00045F4F" w:rsidRPr="002B23FE">
        <w:rPr>
          <w:rStyle w:val="s0"/>
          <w:rFonts w:ascii="Segoe UI" w:hAnsi="Segoe UI" w:cs="Segoe UI"/>
          <w:color w:val="auto"/>
          <w:sz w:val="20"/>
          <w:szCs w:val="20"/>
          <w:lang w:val="ru-RU"/>
        </w:rPr>
        <w:t xml:space="preserve"> по любому основанию</w:t>
      </w:r>
      <w:r w:rsidRPr="002B23FE">
        <w:rPr>
          <w:rStyle w:val="s0"/>
          <w:rFonts w:ascii="Segoe UI" w:hAnsi="Segoe UI" w:cs="Segoe UI"/>
          <w:color w:val="auto"/>
          <w:sz w:val="20"/>
          <w:szCs w:val="20"/>
          <w:lang w:val="ru-RU"/>
        </w:rPr>
        <w:t>.</w:t>
      </w:r>
    </w:p>
    <w:p w14:paraId="0D6A3F3F" w14:textId="21EF6883" w:rsidR="00B32D6B" w:rsidRPr="002B23FE" w:rsidRDefault="00B32D6B" w:rsidP="00186C9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 При предоставлении Брокером электронных услуг посредством Приложения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 xml:space="preserve">, разработанного другими организациями, с которыми сотрудничает Брокер, Брокер обеспечивает соответствие процедур безопасности данных организаций настоящим процедурам. Процедуры безопасности данных организаций могут отличаться от процедур, установленных настоящим Договором в части или полностью, если инструкция пользования Приложением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091090" w:rsidRPr="002B23FE">
        <w:rPr>
          <w:rStyle w:val="s0"/>
          <w:rFonts w:ascii="Segoe UI" w:hAnsi="Segoe UI" w:cs="Segoe UI"/>
          <w:bCs/>
          <w:color w:val="auto"/>
          <w:sz w:val="20"/>
          <w:szCs w:val="20"/>
          <w:lang w:val="ru-RU"/>
        </w:rPr>
        <w:t xml:space="preserve"> </w:t>
      </w:r>
      <w:r w:rsidRPr="002B23FE">
        <w:rPr>
          <w:rStyle w:val="s0"/>
          <w:rFonts w:ascii="Segoe UI" w:hAnsi="Segoe UI" w:cs="Segoe UI"/>
          <w:color w:val="auto"/>
          <w:sz w:val="20"/>
          <w:szCs w:val="20"/>
          <w:lang w:val="ru-RU"/>
        </w:rPr>
        <w:t xml:space="preserve">будет содержать информацию о процедурах безопасности, используемых данными организациями по: достоверной аутентификации Клиента; контролю полноты вводимых данных; защите от несанкционированного доступа к информации, составляющей коммерческую тайну на рынке ценных бумаг, и персональным данным Клиента; обеспечению целостности и полной сохранности информации в электронных архивах и базах данных; предотвращению от несанкционированного доступа к Приложению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rStyle w:val="s0"/>
          <w:rFonts w:ascii="Segoe UI" w:hAnsi="Segoe UI" w:cs="Segoe UI"/>
          <w:color w:val="auto"/>
          <w:sz w:val="20"/>
          <w:szCs w:val="20"/>
          <w:lang w:val="ru-RU"/>
        </w:rPr>
        <w:t>.</w:t>
      </w:r>
    </w:p>
    <w:p w14:paraId="40090304" w14:textId="77777777" w:rsidR="00B32D6B" w:rsidRPr="002B23FE" w:rsidRDefault="00B32D6B" w:rsidP="00B32D6B">
      <w:pPr>
        <w:tabs>
          <w:tab w:val="left" w:pos="0"/>
          <w:tab w:val="left" w:pos="851"/>
          <w:tab w:val="left" w:pos="993"/>
        </w:tabs>
        <w:spacing w:after="0" w:line="240" w:lineRule="auto"/>
        <w:ind w:firstLine="567"/>
        <w:jc w:val="both"/>
        <w:rPr>
          <w:rFonts w:ascii="Segoe UI" w:hAnsi="Segoe UI" w:cs="Segoe UI"/>
          <w:sz w:val="20"/>
          <w:szCs w:val="20"/>
          <w:lang w:val="ru-RU"/>
        </w:rPr>
      </w:pPr>
    </w:p>
    <w:p w14:paraId="34C593F5" w14:textId="77777777" w:rsidR="00B32D6B" w:rsidRPr="002B23FE" w:rsidRDefault="00B32D6B"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proofErr w:type="spellStart"/>
      <w:r w:rsidRPr="002B23FE">
        <w:rPr>
          <w:rFonts w:ascii="Segoe UI" w:hAnsi="Segoe UI" w:cs="Segoe UI"/>
          <w:b/>
          <w:sz w:val="20"/>
          <w:szCs w:val="20"/>
        </w:rPr>
        <w:t>Ответственность</w:t>
      </w:r>
      <w:proofErr w:type="spellEnd"/>
      <w:r w:rsidRPr="002B23FE">
        <w:rPr>
          <w:rFonts w:ascii="Segoe UI" w:hAnsi="Segoe UI" w:cs="Segoe UI"/>
          <w:b/>
          <w:sz w:val="20"/>
          <w:szCs w:val="20"/>
        </w:rPr>
        <w:t xml:space="preserve"> </w:t>
      </w:r>
      <w:proofErr w:type="spellStart"/>
      <w:r w:rsidRPr="002B23FE">
        <w:rPr>
          <w:rFonts w:ascii="Segoe UI" w:hAnsi="Segoe UI" w:cs="Segoe UI"/>
          <w:b/>
          <w:sz w:val="20"/>
          <w:szCs w:val="20"/>
        </w:rPr>
        <w:t>Сторон</w:t>
      </w:r>
      <w:proofErr w:type="spellEnd"/>
    </w:p>
    <w:p w14:paraId="1ACA003D" w14:textId="77777777"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Республики Казахстан.</w:t>
      </w:r>
    </w:p>
    <w:p w14:paraId="5277DCA8" w14:textId="2058DE53" w:rsidR="00B32D6B" w:rsidRPr="002B23FE" w:rsidRDefault="006C3F78"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Брокер</w:t>
      </w:r>
      <w:r w:rsidR="00B32D6B" w:rsidRPr="002B23FE">
        <w:rPr>
          <w:rFonts w:ascii="Segoe UI" w:hAnsi="Segoe UI" w:cs="Segoe UI"/>
          <w:sz w:val="20"/>
          <w:szCs w:val="20"/>
          <w:lang w:val="ru-RU"/>
        </w:rPr>
        <w:t xml:space="preserve"> не несет ответственность за убытки, </w:t>
      </w:r>
      <w:r w:rsidRPr="002B23FE">
        <w:rPr>
          <w:rFonts w:ascii="Segoe UI" w:hAnsi="Segoe UI" w:cs="Segoe UI"/>
          <w:sz w:val="20"/>
          <w:szCs w:val="20"/>
          <w:lang w:val="ru-RU"/>
        </w:rPr>
        <w:t xml:space="preserve">причиненные Клиенту </w:t>
      </w:r>
      <w:r w:rsidR="00B32D6B" w:rsidRPr="002B23FE">
        <w:rPr>
          <w:rFonts w:ascii="Segoe UI" w:hAnsi="Segoe UI" w:cs="Segoe UI"/>
          <w:sz w:val="20"/>
          <w:szCs w:val="20"/>
          <w:lang w:val="ru-RU"/>
        </w:rPr>
        <w:t xml:space="preserve">в результате использования </w:t>
      </w:r>
      <w:r w:rsidRPr="002B23FE">
        <w:rPr>
          <w:rFonts w:ascii="Segoe UI" w:hAnsi="Segoe UI" w:cs="Segoe UI"/>
          <w:sz w:val="20"/>
          <w:szCs w:val="20"/>
          <w:lang w:val="ru-RU"/>
        </w:rPr>
        <w:t xml:space="preserve">Клиентом </w:t>
      </w:r>
      <w:r w:rsidR="00B32D6B" w:rsidRPr="002B23FE">
        <w:rPr>
          <w:rFonts w:ascii="Segoe UI" w:hAnsi="Segoe UI" w:cs="Segoe UI"/>
          <w:sz w:val="20"/>
          <w:szCs w:val="20"/>
          <w:lang w:val="ru-RU"/>
        </w:rPr>
        <w:t>электронных документов, в том числе</w:t>
      </w:r>
      <w:r w:rsidRPr="002B23FE">
        <w:rPr>
          <w:rFonts w:ascii="Segoe UI" w:hAnsi="Segoe UI" w:cs="Segoe UI"/>
          <w:sz w:val="20"/>
          <w:szCs w:val="20"/>
          <w:lang w:val="ru-RU"/>
        </w:rPr>
        <w:t>, включая, но ограничиваясь:</w:t>
      </w:r>
      <w:r w:rsidR="00B32D6B" w:rsidRPr="002B23FE">
        <w:rPr>
          <w:rFonts w:ascii="Segoe UI" w:hAnsi="Segoe UI" w:cs="Segoe UI"/>
          <w:sz w:val="20"/>
          <w:szCs w:val="20"/>
          <w:lang w:val="ru-RU"/>
        </w:rPr>
        <w:t xml:space="preserve"> при исполнении ошибочных </w:t>
      </w:r>
      <w:r w:rsidRPr="002B23FE">
        <w:rPr>
          <w:rFonts w:ascii="Segoe UI" w:hAnsi="Segoe UI" w:cs="Segoe UI"/>
          <w:sz w:val="20"/>
          <w:szCs w:val="20"/>
          <w:lang w:val="ru-RU"/>
        </w:rPr>
        <w:t xml:space="preserve">Клиентских </w:t>
      </w:r>
      <w:r w:rsidR="00B32D6B" w:rsidRPr="002B23FE">
        <w:rPr>
          <w:rFonts w:ascii="Segoe UI" w:hAnsi="Segoe UI" w:cs="Segoe UI"/>
          <w:sz w:val="20"/>
          <w:szCs w:val="20"/>
          <w:lang w:val="ru-RU"/>
        </w:rPr>
        <w:t>приказов/заказов</w:t>
      </w:r>
      <w:r w:rsidRPr="002B23FE">
        <w:rPr>
          <w:rFonts w:ascii="Segoe UI" w:hAnsi="Segoe UI" w:cs="Segoe UI"/>
          <w:sz w:val="20"/>
          <w:szCs w:val="20"/>
          <w:lang w:val="ru-RU"/>
        </w:rPr>
        <w:t xml:space="preserve"> Клиента</w:t>
      </w:r>
      <w:r w:rsidR="00B32D6B" w:rsidRPr="002B23FE">
        <w:rPr>
          <w:rFonts w:ascii="Segoe UI" w:hAnsi="Segoe UI" w:cs="Segoe UI"/>
          <w:sz w:val="20"/>
          <w:szCs w:val="20"/>
          <w:lang w:val="ru-RU"/>
        </w:rPr>
        <w:t xml:space="preserve">, если </w:t>
      </w:r>
      <w:r w:rsidRPr="002B23FE">
        <w:rPr>
          <w:rFonts w:ascii="Segoe UI" w:hAnsi="Segoe UI" w:cs="Segoe UI"/>
          <w:sz w:val="20"/>
          <w:szCs w:val="20"/>
          <w:lang w:val="ru-RU"/>
        </w:rPr>
        <w:t xml:space="preserve">такие </w:t>
      </w:r>
      <w:r w:rsidR="00B32D6B" w:rsidRPr="002B23FE">
        <w:rPr>
          <w:rFonts w:ascii="Segoe UI" w:hAnsi="Segoe UI" w:cs="Segoe UI"/>
          <w:sz w:val="20"/>
          <w:szCs w:val="20"/>
          <w:lang w:val="ru-RU"/>
        </w:rPr>
        <w:t xml:space="preserve">документы </w:t>
      </w:r>
      <w:r w:rsidRPr="002B23FE">
        <w:rPr>
          <w:rFonts w:ascii="Segoe UI" w:hAnsi="Segoe UI" w:cs="Segoe UI"/>
          <w:sz w:val="20"/>
          <w:szCs w:val="20"/>
          <w:lang w:val="ru-RU"/>
        </w:rPr>
        <w:t xml:space="preserve">были </w:t>
      </w:r>
      <w:r w:rsidR="00B32D6B" w:rsidRPr="002B23FE">
        <w:rPr>
          <w:rFonts w:ascii="Segoe UI" w:hAnsi="Segoe UI" w:cs="Segoe UI"/>
          <w:sz w:val="20"/>
          <w:szCs w:val="20"/>
          <w:lang w:val="ru-RU"/>
        </w:rPr>
        <w:t xml:space="preserve">надлежащим образом оформлены и </w:t>
      </w:r>
      <w:r w:rsidRPr="002B23FE">
        <w:rPr>
          <w:rFonts w:ascii="Segoe UI" w:hAnsi="Segoe UI" w:cs="Segoe UI"/>
          <w:sz w:val="20"/>
          <w:szCs w:val="20"/>
          <w:lang w:val="ru-RU"/>
        </w:rPr>
        <w:t xml:space="preserve">подтверждены </w:t>
      </w:r>
      <w:r w:rsidR="009912D0" w:rsidRPr="002B23FE">
        <w:rPr>
          <w:rFonts w:ascii="Segoe UI" w:hAnsi="Segoe UI" w:cs="Segoe UI"/>
          <w:sz w:val="20"/>
          <w:szCs w:val="20"/>
          <w:lang w:val="ru-RU"/>
        </w:rPr>
        <w:t xml:space="preserve">средствами аутентификации </w:t>
      </w:r>
      <w:r w:rsidRPr="002B23FE">
        <w:rPr>
          <w:rFonts w:ascii="Segoe UI" w:hAnsi="Segoe UI" w:cs="Segoe UI"/>
          <w:sz w:val="20"/>
          <w:szCs w:val="20"/>
          <w:lang w:val="ru-RU"/>
        </w:rPr>
        <w:t>Клиент</w:t>
      </w:r>
      <w:r w:rsidR="009912D0" w:rsidRPr="002B23FE">
        <w:rPr>
          <w:rFonts w:ascii="Segoe UI" w:hAnsi="Segoe UI" w:cs="Segoe UI"/>
          <w:sz w:val="20"/>
          <w:szCs w:val="20"/>
          <w:lang w:val="ru-RU"/>
        </w:rPr>
        <w:t>а</w:t>
      </w:r>
      <w:r w:rsidRPr="002B23FE">
        <w:rPr>
          <w:rFonts w:ascii="Segoe UI" w:hAnsi="Segoe UI" w:cs="Segoe UI"/>
          <w:sz w:val="20"/>
          <w:szCs w:val="20"/>
          <w:lang w:val="ru-RU"/>
        </w:rPr>
        <w:t xml:space="preserve"> в </w:t>
      </w:r>
      <w:r w:rsidRPr="002B23FE">
        <w:rPr>
          <w:lang w:val="ru-RU"/>
        </w:rPr>
        <w:t xml:space="preserve">Приложении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lang w:val="ru-RU"/>
        </w:rPr>
        <w:t>/Торговой платформе</w:t>
      </w:r>
      <w:r w:rsidR="00B32D6B" w:rsidRPr="002B23FE">
        <w:rPr>
          <w:rFonts w:ascii="Segoe UI" w:hAnsi="Segoe UI" w:cs="Segoe UI"/>
          <w:sz w:val="20"/>
          <w:szCs w:val="20"/>
          <w:lang w:val="ru-RU"/>
        </w:rPr>
        <w:t>.</w:t>
      </w:r>
    </w:p>
    <w:p w14:paraId="7E2AE986" w14:textId="30BE5B76"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Брокер не несет ответственность за убытки, </w:t>
      </w:r>
      <w:r w:rsidR="00C53664" w:rsidRPr="002B23FE">
        <w:rPr>
          <w:rFonts w:ascii="Segoe UI" w:hAnsi="Segoe UI" w:cs="Segoe UI"/>
          <w:sz w:val="20"/>
          <w:szCs w:val="20"/>
          <w:lang w:val="ru-RU"/>
        </w:rPr>
        <w:t>причиненные</w:t>
      </w:r>
      <w:r w:rsidRPr="002B23FE">
        <w:rPr>
          <w:rFonts w:ascii="Segoe UI" w:hAnsi="Segoe UI" w:cs="Segoe UI"/>
          <w:sz w:val="20"/>
          <w:szCs w:val="20"/>
          <w:lang w:val="ru-RU"/>
        </w:rPr>
        <w:t xml:space="preserve"> Клиент</w:t>
      </w:r>
      <w:r w:rsidR="00C53664" w:rsidRPr="002B23FE">
        <w:rPr>
          <w:rFonts w:ascii="Segoe UI" w:hAnsi="Segoe UI" w:cs="Segoe UI"/>
          <w:sz w:val="20"/>
          <w:szCs w:val="20"/>
          <w:lang w:val="ru-RU"/>
        </w:rPr>
        <w:t>у</w:t>
      </w:r>
      <w:r w:rsidRPr="002B23FE">
        <w:rPr>
          <w:rFonts w:ascii="Segoe UI" w:hAnsi="Segoe UI" w:cs="Segoe UI"/>
          <w:sz w:val="20"/>
          <w:szCs w:val="20"/>
          <w:lang w:val="ru-RU"/>
        </w:rPr>
        <w:t xml:space="preserve"> в результате любых действий </w:t>
      </w:r>
      <w:r w:rsidR="00C53664" w:rsidRPr="002B23FE">
        <w:rPr>
          <w:rFonts w:ascii="Segoe UI" w:hAnsi="Segoe UI" w:cs="Segoe UI"/>
          <w:sz w:val="20"/>
          <w:szCs w:val="20"/>
          <w:lang w:val="ru-RU"/>
        </w:rPr>
        <w:t xml:space="preserve">любых </w:t>
      </w:r>
      <w:r w:rsidRPr="002B23FE">
        <w:rPr>
          <w:rFonts w:ascii="Segoe UI" w:hAnsi="Segoe UI" w:cs="Segoe UI"/>
          <w:sz w:val="20"/>
          <w:szCs w:val="20"/>
          <w:lang w:val="ru-RU"/>
        </w:rPr>
        <w:t xml:space="preserve">третьих лиц, которым </w:t>
      </w:r>
      <w:r w:rsidR="00C53664" w:rsidRPr="002B23FE">
        <w:rPr>
          <w:rFonts w:ascii="Segoe UI" w:hAnsi="Segoe UI" w:cs="Segoe UI"/>
          <w:sz w:val="20"/>
          <w:szCs w:val="20"/>
          <w:lang w:val="ru-RU"/>
        </w:rPr>
        <w:t xml:space="preserve">по какой-либо (любой) причине </w:t>
      </w:r>
      <w:r w:rsidRPr="002B23FE">
        <w:rPr>
          <w:rFonts w:ascii="Segoe UI" w:hAnsi="Segoe UI" w:cs="Segoe UI"/>
          <w:sz w:val="20"/>
          <w:szCs w:val="20"/>
          <w:lang w:val="ru-RU"/>
        </w:rPr>
        <w:t>стал</w:t>
      </w:r>
      <w:r w:rsidR="00C53664" w:rsidRPr="002B23FE">
        <w:rPr>
          <w:rFonts w:ascii="Segoe UI" w:hAnsi="Segoe UI" w:cs="Segoe UI"/>
          <w:sz w:val="20"/>
          <w:szCs w:val="20"/>
          <w:lang w:val="ru-RU"/>
        </w:rPr>
        <w:t>и</w:t>
      </w:r>
      <w:r w:rsidRPr="002B23FE">
        <w:rPr>
          <w:rFonts w:ascii="Segoe UI" w:hAnsi="Segoe UI" w:cs="Segoe UI"/>
          <w:sz w:val="20"/>
          <w:szCs w:val="20"/>
          <w:lang w:val="ru-RU"/>
        </w:rPr>
        <w:t xml:space="preserve"> доступн</w:t>
      </w:r>
      <w:r w:rsidR="00C53664" w:rsidRPr="002B23FE">
        <w:rPr>
          <w:rFonts w:ascii="Segoe UI" w:hAnsi="Segoe UI" w:cs="Segoe UI"/>
          <w:sz w:val="20"/>
          <w:szCs w:val="20"/>
          <w:lang w:val="ru-RU"/>
        </w:rPr>
        <w:t>ы</w:t>
      </w:r>
      <w:r w:rsidRPr="002B23FE">
        <w:rPr>
          <w:rFonts w:ascii="Segoe UI" w:hAnsi="Segoe UI" w:cs="Segoe UI"/>
          <w:sz w:val="20"/>
          <w:szCs w:val="20"/>
          <w:lang w:val="ru-RU"/>
        </w:rPr>
        <w:t xml:space="preserve"> </w:t>
      </w:r>
      <w:r w:rsidR="00C53664" w:rsidRPr="002B23FE">
        <w:rPr>
          <w:rFonts w:ascii="Segoe UI" w:hAnsi="Segoe UI" w:cs="Segoe UI"/>
          <w:sz w:val="20"/>
          <w:szCs w:val="20"/>
          <w:lang w:val="ru-RU"/>
        </w:rPr>
        <w:t>п</w:t>
      </w:r>
      <w:r w:rsidRPr="002B23FE">
        <w:rPr>
          <w:rFonts w:ascii="Segoe UI" w:hAnsi="Segoe UI" w:cs="Segoe UI"/>
          <w:sz w:val="20"/>
          <w:szCs w:val="20"/>
          <w:lang w:val="ru-RU"/>
        </w:rPr>
        <w:t>арол</w:t>
      </w:r>
      <w:r w:rsidR="00C53664" w:rsidRPr="002B23FE">
        <w:rPr>
          <w:rFonts w:ascii="Segoe UI" w:hAnsi="Segoe UI" w:cs="Segoe UI"/>
          <w:sz w:val="20"/>
          <w:szCs w:val="20"/>
          <w:lang w:val="ru-RU"/>
        </w:rPr>
        <w:t>и</w:t>
      </w:r>
      <w:r w:rsidRPr="002B23FE">
        <w:rPr>
          <w:rFonts w:ascii="Segoe UI" w:hAnsi="Segoe UI" w:cs="Segoe UI"/>
          <w:sz w:val="20"/>
          <w:szCs w:val="20"/>
          <w:lang w:val="ru-RU"/>
        </w:rPr>
        <w:t xml:space="preserve">, ЭЦП или OTP Клиента, или стали известны пароли/логины для доступа в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C53664" w:rsidRPr="002B23FE">
        <w:rPr>
          <w:rFonts w:ascii="Segoe UI" w:hAnsi="Segoe UI" w:cs="Segoe UI"/>
          <w:sz w:val="20"/>
          <w:szCs w:val="20"/>
          <w:lang w:val="ru-RU"/>
        </w:rPr>
        <w:t>/Торговую платформу</w:t>
      </w:r>
      <w:r w:rsidRPr="002B23FE">
        <w:rPr>
          <w:rFonts w:ascii="Segoe UI" w:hAnsi="Segoe UI" w:cs="Segoe UI"/>
          <w:sz w:val="20"/>
          <w:szCs w:val="20"/>
          <w:lang w:val="ru-RU"/>
        </w:rPr>
        <w:t xml:space="preserve">, </w:t>
      </w:r>
      <w:r w:rsidR="00C53664" w:rsidRPr="002B23FE">
        <w:rPr>
          <w:rFonts w:ascii="Segoe UI" w:hAnsi="Segoe UI" w:cs="Segoe UI"/>
          <w:sz w:val="20"/>
          <w:szCs w:val="20"/>
          <w:lang w:val="ru-RU"/>
        </w:rPr>
        <w:t xml:space="preserve">в том числе, </w:t>
      </w:r>
      <w:r w:rsidRPr="002B23FE">
        <w:rPr>
          <w:rFonts w:ascii="Segoe UI" w:hAnsi="Segoe UI" w:cs="Segoe UI"/>
          <w:sz w:val="20"/>
          <w:szCs w:val="20"/>
          <w:lang w:val="ru-RU"/>
        </w:rPr>
        <w:t>если это стало возможным по неосторожности, небрежности и</w:t>
      </w:r>
      <w:r w:rsidR="00043E68" w:rsidRPr="002B23FE">
        <w:rPr>
          <w:rFonts w:ascii="Segoe UI" w:hAnsi="Segoe UI" w:cs="Segoe UI"/>
          <w:sz w:val="20"/>
          <w:szCs w:val="20"/>
          <w:lang w:val="ru-RU"/>
        </w:rPr>
        <w:t xml:space="preserve"> (</w:t>
      </w:r>
      <w:r w:rsidRPr="002B23FE">
        <w:rPr>
          <w:rFonts w:ascii="Segoe UI" w:hAnsi="Segoe UI" w:cs="Segoe UI"/>
          <w:sz w:val="20"/>
          <w:szCs w:val="20"/>
          <w:lang w:val="ru-RU"/>
        </w:rPr>
        <w:t>или</w:t>
      </w:r>
      <w:r w:rsidR="00043E68" w:rsidRPr="002B23FE">
        <w:rPr>
          <w:rFonts w:ascii="Segoe UI" w:hAnsi="Segoe UI" w:cs="Segoe UI"/>
          <w:sz w:val="20"/>
          <w:szCs w:val="20"/>
          <w:lang w:val="ru-RU"/>
        </w:rPr>
        <w:t>)</w:t>
      </w:r>
      <w:r w:rsidRPr="002B23FE">
        <w:rPr>
          <w:rFonts w:ascii="Segoe UI" w:hAnsi="Segoe UI" w:cs="Segoe UI"/>
          <w:sz w:val="20"/>
          <w:szCs w:val="20"/>
          <w:lang w:val="ru-RU"/>
        </w:rPr>
        <w:t xml:space="preserve"> умыслу Клиента. Также Клиент несет ответственность за действия своего ребенка (детей) в случае предоставления им </w:t>
      </w:r>
      <w:r w:rsidR="00C53664" w:rsidRPr="002B23FE">
        <w:rPr>
          <w:rFonts w:ascii="Segoe UI" w:hAnsi="Segoe UI" w:cs="Segoe UI"/>
          <w:sz w:val="20"/>
          <w:szCs w:val="20"/>
          <w:lang w:val="ru-RU"/>
        </w:rPr>
        <w:t>п</w:t>
      </w:r>
      <w:r w:rsidRPr="002B23FE">
        <w:rPr>
          <w:rFonts w:ascii="Segoe UI" w:hAnsi="Segoe UI" w:cs="Segoe UI"/>
          <w:sz w:val="20"/>
          <w:szCs w:val="20"/>
          <w:lang w:val="ru-RU"/>
        </w:rPr>
        <w:t xml:space="preserve">ароля, ЭЦП или OTP Клиента для использования в </w:t>
      </w:r>
      <w:r w:rsidR="002C786B">
        <w:rPr>
          <w:rFonts w:ascii="Segoe UI" w:hAnsi="Segoe UI" w:cs="Segoe UI"/>
          <w:sz w:val="20"/>
          <w:szCs w:val="20"/>
          <w:lang w:val="ru-RU"/>
        </w:rPr>
        <w:t xml:space="preserve">Приложении </w:t>
      </w:r>
      <w:r w:rsidR="002C786B">
        <w:rPr>
          <w:rStyle w:val="s0"/>
          <w:rFonts w:ascii="Segoe UI" w:hAnsi="Segoe UI" w:cs="Segoe UI"/>
          <w:bCs/>
          <w:color w:val="auto"/>
          <w:sz w:val="20"/>
          <w:szCs w:val="20"/>
        </w:rPr>
        <w:t>Alatau</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City</w:t>
      </w:r>
      <w:r w:rsidR="002C786B" w:rsidRPr="00065C0F">
        <w:rPr>
          <w:rStyle w:val="s0"/>
          <w:rFonts w:ascii="Segoe UI" w:hAnsi="Segoe UI" w:cs="Segoe UI"/>
          <w:bCs/>
          <w:color w:val="auto"/>
          <w:sz w:val="20"/>
          <w:szCs w:val="20"/>
          <w:lang w:val="ru-RU"/>
        </w:rPr>
        <w:t xml:space="preserve"> </w:t>
      </w:r>
      <w:r w:rsidR="002C786B">
        <w:rPr>
          <w:rStyle w:val="s0"/>
          <w:rFonts w:ascii="Segoe UI" w:hAnsi="Segoe UI" w:cs="Segoe UI"/>
          <w:bCs/>
          <w:color w:val="auto"/>
          <w:sz w:val="20"/>
          <w:szCs w:val="20"/>
        </w:rPr>
        <w:t>Invest</w:t>
      </w:r>
      <w:r w:rsidR="002C786B" w:rsidRPr="002B23FE">
        <w:rPr>
          <w:rStyle w:val="s0"/>
          <w:rFonts w:ascii="Segoe UI" w:hAnsi="Segoe UI" w:cs="Segoe UI"/>
          <w:bCs/>
          <w:color w:val="auto"/>
          <w:sz w:val="20"/>
          <w:szCs w:val="20"/>
          <w:lang w:val="ru-RU"/>
        </w:rPr>
        <w:t xml:space="preserve"> </w:t>
      </w:r>
      <w:r w:rsidR="00C53664" w:rsidRPr="002B23FE">
        <w:rPr>
          <w:rFonts w:ascii="Segoe UI" w:hAnsi="Segoe UI" w:cs="Segoe UI"/>
          <w:sz w:val="20"/>
          <w:szCs w:val="20"/>
          <w:lang w:val="ru-RU"/>
        </w:rPr>
        <w:t>(</w:t>
      </w:r>
      <w:r w:rsidRPr="002B23FE">
        <w:rPr>
          <w:rFonts w:ascii="Segoe UI" w:hAnsi="Segoe UI" w:cs="Segoe UI"/>
          <w:sz w:val="20"/>
          <w:szCs w:val="20"/>
          <w:lang w:val="ru-RU"/>
        </w:rPr>
        <w:t>Junior</w:t>
      </w:r>
      <w:r w:rsidR="00C53664" w:rsidRPr="002B23FE">
        <w:rPr>
          <w:rFonts w:ascii="Segoe UI" w:hAnsi="Segoe UI" w:cs="Segoe UI"/>
          <w:sz w:val="20"/>
          <w:szCs w:val="20"/>
          <w:lang w:val="ru-RU"/>
        </w:rPr>
        <w:t>)</w:t>
      </w:r>
      <w:r w:rsidRPr="002B23FE">
        <w:rPr>
          <w:rFonts w:ascii="Segoe UI" w:hAnsi="Segoe UI" w:cs="Segoe UI"/>
          <w:sz w:val="20"/>
          <w:szCs w:val="20"/>
          <w:lang w:val="ru-RU"/>
        </w:rPr>
        <w:t>.</w:t>
      </w:r>
    </w:p>
    <w:p w14:paraId="4F4DC75E" w14:textId="5AC77B11"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bookmarkStart w:id="5" w:name="SUB2200"/>
      <w:bookmarkEnd w:id="5"/>
      <w:r w:rsidRPr="002B23FE">
        <w:rPr>
          <w:rFonts w:ascii="Segoe UI" w:hAnsi="Segoe UI" w:cs="Segoe UI"/>
          <w:sz w:val="20"/>
          <w:szCs w:val="20"/>
          <w:lang w:val="ru-RU"/>
        </w:rPr>
        <w:t xml:space="preserve">Клиент соглашается следовать инструкциям безопасности в работе с Приложением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4F13CF" w:rsidRPr="002B23FE">
        <w:rPr>
          <w:lang w:val="ru-RU"/>
        </w:rPr>
        <w:t>/Торговой платформой</w:t>
      </w:r>
      <w:r w:rsidRPr="002B23FE">
        <w:rPr>
          <w:rFonts w:ascii="Segoe UI" w:hAnsi="Segoe UI" w:cs="Segoe UI"/>
          <w:sz w:val="20"/>
          <w:szCs w:val="20"/>
          <w:lang w:val="ru-RU"/>
        </w:rPr>
        <w:t xml:space="preserve">, которые Брокер может давать Клиенту. Клиент берет на себя полную ответственность за поддержание и регулярный контроль за организацией безопасности доступа и использования Приложения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6E1570" w:rsidRPr="002B23FE">
        <w:rPr>
          <w:lang w:val="ru-RU"/>
        </w:rPr>
        <w:t>/Торговой платформы</w:t>
      </w:r>
      <w:r w:rsidRPr="002B23FE">
        <w:rPr>
          <w:rFonts w:ascii="Segoe UI" w:hAnsi="Segoe UI" w:cs="Segoe UI"/>
          <w:sz w:val="20"/>
          <w:szCs w:val="20"/>
          <w:lang w:val="ru-RU"/>
        </w:rPr>
        <w:t xml:space="preserve">, контроль над паролями и доступом Клиента в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6E1570" w:rsidRPr="002B23FE">
        <w:rPr>
          <w:lang w:val="ru-RU"/>
        </w:rPr>
        <w:t>/Торговую платформу</w:t>
      </w:r>
      <w:r w:rsidRPr="002B23FE">
        <w:rPr>
          <w:rFonts w:ascii="Segoe UI" w:hAnsi="Segoe UI" w:cs="Segoe UI"/>
          <w:sz w:val="20"/>
          <w:szCs w:val="20"/>
          <w:lang w:val="ru-RU"/>
        </w:rPr>
        <w:t xml:space="preserve">, включая контроль времени использования </w:t>
      </w:r>
      <w:r w:rsidR="003C1EA1" w:rsidRPr="002B23FE">
        <w:rPr>
          <w:rFonts w:ascii="Segoe UI" w:hAnsi="Segoe UI" w:cs="Segoe UI"/>
          <w:sz w:val="20"/>
          <w:szCs w:val="20"/>
          <w:lang w:val="ru-RU"/>
        </w:rPr>
        <w:t xml:space="preserve">его ребенком (детьми) </w:t>
      </w:r>
      <w:r w:rsidRPr="002B23FE">
        <w:rPr>
          <w:rFonts w:ascii="Segoe UI" w:hAnsi="Segoe UI" w:cs="Segoe UI"/>
          <w:sz w:val="20"/>
          <w:szCs w:val="20"/>
          <w:lang w:val="ru-RU"/>
        </w:rPr>
        <w:t xml:space="preserve">Приложения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091090" w:rsidRPr="002B23FE">
        <w:rPr>
          <w:rStyle w:val="s0"/>
          <w:rFonts w:ascii="Segoe UI" w:hAnsi="Segoe UI" w:cs="Segoe UI"/>
          <w:bCs/>
          <w:color w:val="auto"/>
          <w:sz w:val="20"/>
          <w:szCs w:val="20"/>
          <w:lang w:val="ru-RU"/>
        </w:rPr>
        <w:t xml:space="preserve"> </w:t>
      </w:r>
      <w:r w:rsidR="003C1EA1" w:rsidRPr="002B23FE">
        <w:rPr>
          <w:rFonts w:ascii="Segoe UI" w:hAnsi="Segoe UI" w:cs="Segoe UI"/>
          <w:sz w:val="20"/>
          <w:szCs w:val="20"/>
          <w:lang w:val="ru-RU"/>
        </w:rPr>
        <w:t>(Junior) - в случае предоставления ребенку (детям) доступа)</w:t>
      </w:r>
      <w:r w:rsidRPr="002B23FE">
        <w:rPr>
          <w:rFonts w:ascii="Segoe UI" w:hAnsi="Segoe UI" w:cs="Segoe UI"/>
          <w:sz w:val="20"/>
          <w:szCs w:val="20"/>
          <w:lang w:val="ru-RU"/>
        </w:rPr>
        <w:t>.</w:t>
      </w:r>
    </w:p>
    <w:p w14:paraId="75E64D91" w14:textId="09070EE8" w:rsidR="00B32D6B" w:rsidRPr="002B23FE" w:rsidRDefault="003F2321"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Во всех случаях несанкционированного доступа любых третьих лиц к Приложени</w:t>
      </w:r>
      <w:r w:rsidR="00CA4784" w:rsidRPr="002B23FE">
        <w:rPr>
          <w:rFonts w:ascii="Segoe UI" w:hAnsi="Segoe UI" w:cs="Segoe UI"/>
          <w:sz w:val="20"/>
          <w:szCs w:val="20"/>
          <w:lang w:val="ru-RU"/>
        </w:rPr>
        <w:t>ю</w:t>
      </w:r>
      <w:r w:rsidRPr="002B23FE">
        <w:rPr>
          <w:rFonts w:ascii="Segoe UI" w:hAnsi="Segoe UI" w:cs="Segoe UI"/>
          <w:sz w:val="20"/>
          <w:szCs w:val="20"/>
          <w:lang w:val="ru-RU"/>
        </w:rPr>
        <w:t xml:space="preserve">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rFonts w:ascii="Segoe UI" w:hAnsi="Segoe UI" w:cs="Segoe UI"/>
          <w:sz w:val="20"/>
          <w:szCs w:val="20"/>
          <w:lang w:val="ru-RU"/>
        </w:rPr>
        <w:t xml:space="preserve">/Торговой платформе, </w:t>
      </w:r>
      <w:r w:rsidR="00B61EC4" w:rsidRPr="002B23FE">
        <w:rPr>
          <w:rFonts w:ascii="Segoe UI" w:hAnsi="Segoe UI" w:cs="Segoe UI"/>
          <w:sz w:val="20"/>
          <w:szCs w:val="20"/>
          <w:lang w:val="ru-RU"/>
        </w:rPr>
        <w:t xml:space="preserve">и (или) к мобильному телефону Клиента, </w:t>
      </w:r>
      <w:r w:rsidRPr="002B23FE">
        <w:rPr>
          <w:rFonts w:ascii="Segoe UI" w:hAnsi="Segoe UI" w:cs="Segoe UI"/>
          <w:sz w:val="20"/>
          <w:szCs w:val="20"/>
          <w:lang w:val="ru-RU"/>
        </w:rPr>
        <w:t>Брокер не несет никакой ответственности перед Клиентом и не возмещает никакие убытки, причиненные Клиенту таким несанкционированным доступом.</w:t>
      </w:r>
    </w:p>
    <w:p w14:paraId="1F3AAD83" w14:textId="294CE498"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Приложения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A15B24"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по вине третьих сторон и/или по причине </w:t>
      </w:r>
      <w:r w:rsidR="00A15B24" w:rsidRPr="002B23FE">
        <w:rPr>
          <w:rFonts w:ascii="Segoe UI" w:hAnsi="Segoe UI" w:cs="Segoe UI"/>
          <w:sz w:val="20"/>
          <w:szCs w:val="20"/>
          <w:lang w:val="ru-RU"/>
        </w:rPr>
        <w:t xml:space="preserve">технических </w:t>
      </w:r>
      <w:r w:rsidRPr="002B23FE">
        <w:rPr>
          <w:rFonts w:ascii="Segoe UI" w:hAnsi="Segoe UI" w:cs="Segoe UI"/>
          <w:sz w:val="20"/>
          <w:szCs w:val="20"/>
          <w:lang w:val="ru-RU"/>
        </w:rPr>
        <w:t xml:space="preserve">сбоев в компьютерной сети или некачественного или </w:t>
      </w:r>
      <w:r w:rsidRPr="002B23FE">
        <w:rPr>
          <w:rFonts w:ascii="Segoe UI" w:hAnsi="Segoe UI" w:cs="Segoe UI"/>
          <w:sz w:val="20"/>
          <w:szCs w:val="20"/>
          <w:lang w:val="ru-RU"/>
        </w:rPr>
        <w:lastRenderedPageBreak/>
        <w:t>слабого интернет</w:t>
      </w:r>
      <w:r w:rsidR="00A15B24" w:rsidRPr="002B23FE">
        <w:rPr>
          <w:rFonts w:ascii="Segoe UI" w:hAnsi="Segoe UI" w:cs="Segoe UI"/>
          <w:sz w:val="20"/>
          <w:szCs w:val="20"/>
          <w:lang w:val="ru-RU"/>
        </w:rPr>
        <w:t>-</w:t>
      </w:r>
      <w:r w:rsidRPr="002B23FE">
        <w:rPr>
          <w:rFonts w:ascii="Segoe UI" w:hAnsi="Segoe UI" w:cs="Segoe UI"/>
          <w:sz w:val="20"/>
          <w:szCs w:val="20"/>
          <w:lang w:val="ru-RU"/>
        </w:rPr>
        <w:t xml:space="preserve">соединения, в результате которых электронные документы Клиента не могут быть </w:t>
      </w:r>
      <w:r w:rsidR="00A15B24" w:rsidRPr="002B23FE">
        <w:rPr>
          <w:rFonts w:ascii="Segoe UI" w:hAnsi="Segoe UI" w:cs="Segoe UI"/>
          <w:sz w:val="20"/>
          <w:szCs w:val="20"/>
          <w:lang w:val="ru-RU"/>
        </w:rPr>
        <w:t xml:space="preserve">направлены Клиентом </w:t>
      </w:r>
      <w:r w:rsidRPr="002B23FE">
        <w:rPr>
          <w:rFonts w:ascii="Segoe UI" w:hAnsi="Segoe UI" w:cs="Segoe UI"/>
          <w:sz w:val="20"/>
          <w:szCs w:val="20"/>
          <w:lang w:val="ru-RU"/>
        </w:rPr>
        <w:t>и</w:t>
      </w:r>
      <w:r w:rsidR="00A15B24" w:rsidRPr="002B23FE">
        <w:rPr>
          <w:rFonts w:ascii="Segoe UI" w:hAnsi="Segoe UI" w:cs="Segoe UI"/>
          <w:sz w:val="20"/>
          <w:szCs w:val="20"/>
          <w:lang w:val="ru-RU"/>
        </w:rPr>
        <w:t xml:space="preserve"> (или)</w:t>
      </w:r>
      <w:r w:rsidRPr="002B23FE">
        <w:rPr>
          <w:rFonts w:ascii="Segoe UI" w:hAnsi="Segoe UI" w:cs="Segoe UI"/>
          <w:sz w:val="20"/>
          <w:szCs w:val="20"/>
          <w:lang w:val="ru-RU"/>
        </w:rPr>
        <w:t xml:space="preserve"> </w:t>
      </w:r>
      <w:r w:rsidR="00A15B24" w:rsidRPr="002B23FE">
        <w:rPr>
          <w:rFonts w:ascii="Segoe UI" w:hAnsi="Segoe UI" w:cs="Segoe UI"/>
          <w:sz w:val="20"/>
          <w:szCs w:val="20"/>
          <w:lang w:val="ru-RU"/>
        </w:rPr>
        <w:t xml:space="preserve">получены </w:t>
      </w:r>
      <w:r w:rsidRPr="002B23FE">
        <w:rPr>
          <w:rFonts w:ascii="Segoe UI" w:hAnsi="Segoe UI" w:cs="Segoe UI"/>
          <w:sz w:val="20"/>
          <w:szCs w:val="20"/>
          <w:lang w:val="ru-RU"/>
        </w:rPr>
        <w:t>Брокером.</w:t>
      </w:r>
    </w:p>
    <w:p w14:paraId="291F3B8E" w14:textId="6AAFC412"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592D52" w:rsidRPr="002B23FE">
        <w:rPr>
          <w:rFonts w:ascii="Segoe UI" w:hAnsi="Segoe UI" w:cs="Segoe UI"/>
          <w:sz w:val="20"/>
          <w:szCs w:val="20"/>
          <w:lang w:val="ru-RU"/>
        </w:rPr>
        <w:t>К</w:t>
      </w:r>
      <w:r w:rsidRPr="002B23FE">
        <w:rPr>
          <w:rFonts w:ascii="Segoe UI" w:hAnsi="Segoe UI" w:cs="Segoe UI"/>
          <w:sz w:val="20"/>
          <w:szCs w:val="20"/>
          <w:lang w:val="ru-RU"/>
        </w:rPr>
        <w:t>лиентский заказ</w:t>
      </w:r>
      <w:r w:rsidR="00592D52" w:rsidRPr="002B23FE">
        <w:rPr>
          <w:rFonts w:ascii="Segoe UI" w:hAnsi="Segoe UI" w:cs="Segoe UI"/>
          <w:sz w:val="20"/>
          <w:szCs w:val="20"/>
          <w:lang w:val="ru-RU"/>
        </w:rPr>
        <w:t>/</w:t>
      </w:r>
      <w:r w:rsidRPr="002B23FE">
        <w:rPr>
          <w:rFonts w:ascii="Segoe UI" w:hAnsi="Segoe UI" w:cs="Segoe UI"/>
          <w:sz w:val="20"/>
          <w:szCs w:val="20"/>
          <w:lang w:val="ru-RU"/>
        </w:rPr>
        <w:t xml:space="preserve">приказ или иное поручение Брокеру через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EA7FC8"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 xml:space="preserve">, Клиент имеет право использовать иные доступные способы </w:t>
      </w:r>
      <w:r w:rsidR="00EA7FC8" w:rsidRPr="002B23FE">
        <w:rPr>
          <w:rFonts w:ascii="Segoe UI" w:hAnsi="Segoe UI" w:cs="Segoe UI"/>
          <w:sz w:val="20"/>
          <w:szCs w:val="20"/>
          <w:lang w:val="ru-RU"/>
        </w:rPr>
        <w:t>направления Клиентского заказа/приказа</w:t>
      </w:r>
      <w:r w:rsidRPr="002B23FE">
        <w:rPr>
          <w:rFonts w:ascii="Segoe UI" w:hAnsi="Segoe UI" w:cs="Segoe UI"/>
          <w:sz w:val="20"/>
          <w:szCs w:val="20"/>
          <w:lang w:val="ru-RU"/>
        </w:rPr>
        <w:t>/документов, предусмотренные Брокерским договором</w:t>
      </w:r>
      <w:r w:rsidR="00EA7FC8" w:rsidRPr="002B23FE">
        <w:rPr>
          <w:rFonts w:ascii="Segoe UI" w:hAnsi="Segoe UI" w:cs="Segoe UI"/>
          <w:sz w:val="20"/>
          <w:szCs w:val="20"/>
          <w:lang w:val="ru-RU"/>
        </w:rPr>
        <w:t xml:space="preserve"> и (или) Регламентом Брокера</w:t>
      </w:r>
      <w:r w:rsidRPr="002B23FE">
        <w:rPr>
          <w:rFonts w:ascii="Segoe UI" w:hAnsi="Segoe UI" w:cs="Segoe UI"/>
          <w:sz w:val="20"/>
          <w:szCs w:val="20"/>
          <w:lang w:val="ru-RU"/>
        </w:rPr>
        <w:t xml:space="preserve">. При этом Клиент не вправе предъявлять претензии Брокеру в связи с отсутствием возможности (по техническим или иным причинам) подать </w:t>
      </w:r>
      <w:r w:rsidR="0056701F" w:rsidRPr="002B23FE">
        <w:rPr>
          <w:rFonts w:ascii="Segoe UI" w:hAnsi="Segoe UI" w:cs="Segoe UI"/>
          <w:sz w:val="20"/>
          <w:szCs w:val="20"/>
          <w:lang w:val="ru-RU"/>
        </w:rPr>
        <w:t>К</w:t>
      </w:r>
      <w:r w:rsidRPr="002B23FE">
        <w:rPr>
          <w:rFonts w:ascii="Segoe UI" w:hAnsi="Segoe UI" w:cs="Segoe UI"/>
          <w:sz w:val="20"/>
          <w:szCs w:val="20"/>
          <w:lang w:val="ru-RU"/>
        </w:rPr>
        <w:t>лиентский заказ</w:t>
      </w:r>
      <w:r w:rsidR="0056701F" w:rsidRPr="002B23FE">
        <w:rPr>
          <w:rFonts w:ascii="Segoe UI" w:hAnsi="Segoe UI" w:cs="Segoe UI"/>
          <w:sz w:val="20"/>
          <w:szCs w:val="20"/>
          <w:lang w:val="ru-RU"/>
        </w:rPr>
        <w:t>/</w:t>
      </w:r>
      <w:r w:rsidRPr="002B23FE">
        <w:rPr>
          <w:rFonts w:ascii="Segoe UI" w:hAnsi="Segoe UI" w:cs="Segoe UI"/>
          <w:sz w:val="20"/>
          <w:szCs w:val="20"/>
          <w:lang w:val="ru-RU"/>
        </w:rPr>
        <w:t xml:space="preserve">приказ или иное поручение </w:t>
      </w:r>
      <w:r w:rsidR="00045F4F" w:rsidRPr="002B23FE">
        <w:rPr>
          <w:rFonts w:ascii="Segoe UI" w:hAnsi="Segoe UI" w:cs="Segoe UI"/>
          <w:sz w:val="20"/>
          <w:szCs w:val="20"/>
          <w:lang w:val="ru-RU"/>
        </w:rPr>
        <w:t xml:space="preserve">Клиента </w:t>
      </w:r>
      <w:r w:rsidRPr="002B23FE">
        <w:rPr>
          <w:rFonts w:ascii="Segoe UI" w:hAnsi="Segoe UI" w:cs="Segoe UI"/>
          <w:sz w:val="20"/>
          <w:szCs w:val="20"/>
          <w:lang w:val="ru-RU"/>
        </w:rPr>
        <w:t xml:space="preserve">через Приложение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56701F"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w:t>
      </w:r>
    </w:p>
    <w:p w14:paraId="1DD5C94B" w14:textId="217F35DA" w:rsidR="00045F4F" w:rsidRPr="002B23FE" w:rsidRDefault="00B32D6B" w:rsidP="00045F4F">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Клиент подтверждает </w:t>
      </w:r>
      <w:r w:rsidR="00513B33" w:rsidRPr="002B23FE">
        <w:rPr>
          <w:rFonts w:ascii="Segoe UI" w:hAnsi="Segoe UI" w:cs="Segoe UI"/>
          <w:sz w:val="20"/>
          <w:szCs w:val="20"/>
          <w:lang w:val="ru-RU"/>
        </w:rPr>
        <w:t xml:space="preserve">свое </w:t>
      </w:r>
      <w:r w:rsidR="00045F4F" w:rsidRPr="002B23FE">
        <w:rPr>
          <w:rFonts w:ascii="Segoe UI" w:hAnsi="Segoe UI" w:cs="Segoe UI"/>
          <w:sz w:val="20"/>
          <w:szCs w:val="20"/>
          <w:lang w:val="ru-RU"/>
        </w:rPr>
        <w:t xml:space="preserve">понимание и </w:t>
      </w:r>
      <w:r w:rsidRPr="002B23FE">
        <w:rPr>
          <w:rFonts w:ascii="Segoe UI" w:hAnsi="Segoe UI" w:cs="Segoe UI"/>
          <w:sz w:val="20"/>
          <w:szCs w:val="20"/>
          <w:lang w:val="ru-RU"/>
        </w:rPr>
        <w:t xml:space="preserve">согласие с тем, что информация, требующаяся для идентификации и аутентификации Клиента в Приложении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052205"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xml:space="preserve">, доступ к устройству с </w:t>
      </w:r>
      <w:r w:rsidR="00045F4F" w:rsidRPr="002B23FE">
        <w:rPr>
          <w:rFonts w:ascii="Segoe UI" w:hAnsi="Segoe UI" w:cs="Segoe UI"/>
          <w:sz w:val="20"/>
          <w:szCs w:val="20"/>
          <w:lang w:val="ru-RU"/>
        </w:rPr>
        <w:t xml:space="preserve">абонентским </w:t>
      </w:r>
      <w:r w:rsidRPr="002B23FE">
        <w:rPr>
          <w:rFonts w:ascii="Segoe UI" w:hAnsi="Segoe UI" w:cs="Segoe UI"/>
          <w:sz w:val="20"/>
          <w:szCs w:val="20"/>
          <w:lang w:val="ru-RU"/>
        </w:rPr>
        <w:t xml:space="preserve">номером </w:t>
      </w:r>
      <w:r w:rsidR="00045F4F" w:rsidRPr="002B23FE">
        <w:rPr>
          <w:rFonts w:ascii="Segoe UI" w:hAnsi="Segoe UI" w:cs="Segoe UI"/>
          <w:sz w:val="20"/>
          <w:szCs w:val="20"/>
          <w:lang w:val="ru-RU"/>
        </w:rPr>
        <w:t xml:space="preserve">мобильного </w:t>
      </w:r>
      <w:r w:rsidRPr="002B23FE">
        <w:rPr>
          <w:rFonts w:ascii="Segoe UI" w:hAnsi="Segoe UI" w:cs="Segoe UI"/>
          <w:sz w:val="20"/>
          <w:szCs w:val="20"/>
          <w:lang w:val="ru-RU"/>
        </w:rPr>
        <w:t xml:space="preserve">телефона, </w:t>
      </w:r>
      <w:r w:rsidR="00046267" w:rsidRPr="002B23FE">
        <w:rPr>
          <w:rFonts w:ascii="Segoe UI" w:hAnsi="Segoe UI" w:cs="Segoe UI"/>
          <w:sz w:val="20"/>
          <w:szCs w:val="20"/>
          <w:lang w:val="ru-RU"/>
        </w:rPr>
        <w:t xml:space="preserve">который указан в Приложении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046267" w:rsidRPr="002B23FE">
        <w:rPr>
          <w:rStyle w:val="s0"/>
          <w:rFonts w:ascii="Segoe UI" w:hAnsi="Segoe UI" w:cs="Segoe UI"/>
          <w:color w:val="auto"/>
          <w:sz w:val="20"/>
          <w:szCs w:val="20"/>
          <w:lang w:val="ru-RU"/>
        </w:rPr>
        <w:t>/Торговой платформе</w:t>
      </w:r>
      <w:r w:rsidR="00045F4F" w:rsidRPr="002B23FE">
        <w:rPr>
          <w:rStyle w:val="s0"/>
          <w:rFonts w:ascii="Segoe UI" w:hAnsi="Segoe UI" w:cs="Segoe UI"/>
          <w:color w:val="auto"/>
          <w:sz w:val="20"/>
          <w:szCs w:val="20"/>
          <w:lang w:val="ru-RU"/>
        </w:rPr>
        <w:t xml:space="preserve"> (Заявлении на ОТР)</w:t>
      </w:r>
      <w:r w:rsidR="00046267" w:rsidRPr="002B23FE">
        <w:rPr>
          <w:rFonts w:ascii="Segoe UI" w:hAnsi="Segoe UI" w:cs="Segoe UI"/>
          <w:sz w:val="20"/>
          <w:szCs w:val="20"/>
          <w:lang w:val="ru-RU"/>
        </w:rPr>
        <w:t>, как номер для использования автоматически сгенерированных одноразовых кодов, отправляемых посредством смс-сообщений</w:t>
      </w:r>
      <w:r w:rsidRPr="002B23FE">
        <w:rPr>
          <w:rFonts w:ascii="Segoe UI" w:hAnsi="Segoe UI" w:cs="Segoe UI"/>
          <w:sz w:val="20"/>
          <w:szCs w:val="20"/>
          <w:lang w:val="ru-RU"/>
        </w:rPr>
        <w:t xml:space="preserve">, а также о принадлежащей ему ЭЦП, в том числе информация о закрытом ключе, содержащаяся на носителях ключей, </w:t>
      </w:r>
      <w:r w:rsidR="00C86C3D" w:rsidRPr="002B23FE">
        <w:rPr>
          <w:rFonts w:ascii="Segoe UI" w:hAnsi="Segoe UI" w:cs="Segoe UI"/>
          <w:sz w:val="20"/>
          <w:szCs w:val="20"/>
          <w:lang w:val="ru-RU"/>
        </w:rPr>
        <w:t xml:space="preserve">пароли </w:t>
      </w:r>
      <w:r w:rsidRPr="002B23FE">
        <w:rPr>
          <w:rFonts w:ascii="Segoe UI" w:hAnsi="Segoe UI" w:cs="Segoe UI"/>
          <w:sz w:val="20"/>
          <w:szCs w:val="20"/>
          <w:lang w:val="ru-RU"/>
        </w:rPr>
        <w:t xml:space="preserve">является конфиденциальной информацией. </w:t>
      </w:r>
      <w:r w:rsidR="00045F4F" w:rsidRPr="002B23FE">
        <w:rPr>
          <w:rFonts w:ascii="Segoe UI" w:hAnsi="Segoe UI" w:cs="Segoe UI"/>
          <w:sz w:val="20"/>
          <w:szCs w:val="20"/>
          <w:lang w:val="ru-RU"/>
        </w:rPr>
        <w:t xml:space="preserve">Хранение указанной информации и носителей ключей должно исключать доступ к ним любых третьих лиц. </w:t>
      </w:r>
      <w:r w:rsidRPr="002B23FE">
        <w:rPr>
          <w:rFonts w:ascii="Segoe UI" w:hAnsi="Segoe UI" w:cs="Segoe UI"/>
          <w:sz w:val="20"/>
          <w:szCs w:val="20"/>
          <w:lang w:val="ru-RU"/>
        </w:rPr>
        <w:t xml:space="preserve">Передача </w:t>
      </w:r>
      <w:r w:rsidR="00046267" w:rsidRPr="002B23FE">
        <w:rPr>
          <w:rFonts w:ascii="Segoe UI" w:hAnsi="Segoe UI" w:cs="Segoe UI"/>
          <w:sz w:val="20"/>
          <w:szCs w:val="20"/>
          <w:lang w:val="ru-RU"/>
        </w:rPr>
        <w:t xml:space="preserve">Клиентом </w:t>
      </w:r>
      <w:r w:rsidRPr="002B23FE">
        <w:rPr>
          <w:rFonts w:ascii="Segoe UI" w:hAnsi="Segoe UI" w:cs="Segoe UI"/>
          <w:sz w:val="20"/>
          <w:szCs w:val="20"/>
          <w:lang w:val="ru-RU"/>
        </w:rPr>
        <w:t xml:space="preserve">такой информации и ЭЦП </w:t>
      </w:r>
      <w:r w:rsidR="00046267" w:rsidRPr="002B23FE">
        <w:rPr>
          <w:rFonts w:ascii="Segoe UI" w:hAnsi="Segoe UI" w:cs="Segoe UI"/>
          <w:sz w:val="20"/>
          <w:szCs w:val="20"/>
          <w:lang w:val="ru-RU"/>
        </w:rPr>
        <w:t xml:space="preserve">любым </w:t>
      </w:r>
      <w:r w:rsidRPr="002B23FE">
        <w:rPr>
          <w:rFonts w:ascii="Segoe UI" w:hAnsi="Segoe UI" w:cs="Segoe UI"/>
          <w:sz w:val="20"/>
          <w:szCs w:val="20"/>
          <w:lang w:val="ru-RU"/>
        </w:rPr>
        <w:t>третьим лицам недопустима.</w:t>
      </w:r>
    </w:p>
    <w:p w14:paraId="2E3C7C92" w14:textId="274F623F" w:rsidR="00B32D6B" w:rsidRPr="002B23FE" w:rsidRDefault="00B32D6B" w:rsidP="00045F4F">
      <w:pPr>
        <w:pStyle w:val="a3"/>
        <w:tabs>
          <w:tab w:val="left" w:pos="567"/>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Клиент обязан незамедлительно, любыми доступными способами информировать Брокера о возникновении угрозы несанкционированного доступа </w:t>
      </w:r>
      <w:r w:rsidR="00C86C3D" w:rsidRPr="002B23FE">
        <w:rPr>
          <w:rFonts w:ascii="Segoe UI" w:hAnsi="Segoe UI" w:cs="Segoe UI"/>
          <w:sz w:val="20"/>
          <w:szCs w:val="20"/>
          <w:lang w:val="ru-RU"/>
        </w:rPr>
        <w:t xml:space="preserve">к </w:t>
      </w:r>
      <w:r w:rsidRPr="002B23FE">
        <w:rPr>
          <w:rFonts w:ascii="Segoe UI" w:hAnsi="Segoe UI" w:cs="Segoe UI"/>
          <w:sz w:val="20"/>
          <w:szCs w:val="20"/>
          <w:lang w:val="ru-RU"/>
        </w:rPr>
        <w:t>Приложени</w:t>
      </w:r>
      <w:r w:rsidR="00C86C3D" w:rsidRPr="002B23FE">
        <w:rPr>
          <w:rFonts w:ascii="Segoe UI" w:hAnsi="Segoe UI" w:cs="Segoe UI"/>
          <w:sz w:val="20"/>
          <w:szCs w:val="20"/>
          <w:lang w:val="ru-RU"/>
        </w:rPr>
        <w:t>ю</w:t>
      </w:r>
      <w:r w:rsidRPr="002B23FE">
        <w:rPr>
          <w:rFonts w:ascii="Segoe UI" w:hAnsi="Segoe UI" w:cs="Segoe UI"/>
          <w:sz w:val="20"/>
          <w:szCs w:val="20"/>
          <w:lang w:val="ru-RU"/>
        </w:rPr>
        <w:t xml:space="preserve"> </w:t>
      </w:r>
      <w:r w:rsidR="00946290">
        <w:rPr>
          <w:rStyle w:val="s0"/>
          <w:rFonts w:ascii="Segoe UI" w:hAnsi="Segoe UI" w:cs="Segoe UI"/>
          <w:bCs/>
          <w:color w:val="auto"/>
          <w:sz w:val="20"/>
          <w:szCs w:val="20"/>
        </w:rPr>
        <w:t>Alatau</w:t>
      </w:r>
      <w:r w:rsidR="00946290" w:rsidRPr="00065C0F">
        <w:rPr>
          <w:rStyle w:val="s0"/>
          <w:rFonts w:ascii="Segoe UI" w:hAnsi="Segoe UI" w:cs="Segoe UI"/>
          <w:bCs/>
          <w:color w:val="auto"/>
          <w:sz w:val="20"/>
          <w:szCs w:val="20"/>
          <w:lang w:val="ru-RU"/>
        </w:rPr>
        <w:t xml:space="preserve"> </w:t>
      </w:r>
      <w:r w:rsidR="00946290">
        <w:rPr>
          <w:rStyle w:val="s0"/>
          <w:rFonts w:ascii="Segoe UI" w:hAnsi="Segoe UI" w:cs="Segoe UI"/>
          <w:bCs/>
          <w:color w:val="auto"/>
          <w:sz w:val="20"/>
          <w:szCs w:val="20"/>
        </w:rPr>
        <w:t>City</w:t>
      </w:r>
      <w:r w:rsidR="00946290" w:rsidRPr="00065C0F">
        <w:rPr>
          <w:rStyle w:val="s0"/>
          <w:rFonts w:ascii="Segoe UI" w:hAnsi="Segoe UI" w:cs="Segoe UI"/>
          <w:bCs/>
          <w:color w:val="auto"/>
          <w:sz w:val="20"/>
          <w:szCs w:val="20"/>
          <w:lang w:val="ru-RU"/>
        </w:rPr>
        <w:t xml:space="preserve"> </w:t>
      </w:r>
      <w:r w:rsidR="00946290">
        <w:rPr>
          <w:rStyle w:val="s0"/>
          <w:rFonts w:ascii="Segoe UI" w:hAnsi="Segoe UI" w:cs="Segoe UI"/>
          <w:bCs/>
          <w:color w:val="auto"/>
          <w:sz w:val="20"/>
          <w:szCs w:val="20"/>
        </w:rPr>
        <w:t>Invest</w:t>
      </w:r>
      <w:r w:rsidR="00B67D7C"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При получении от Клиента информации об угрозе несанкционированного доступа к Приложени</w:t>
      </w:r>
      <w:r w:rsidR="00C86C3D" w:rsidRPr="002B23FE">
        <w:rPr>
          <w:rFonts w:ascii="Segoe UI" w:hAnsi="Segoe UI" w:cs="Segoe UI"/>
          <w:sz w:val="20"/>
          <w:szCs w:val="20"/>
          <w:lang w:val="ru-RU"/>
        </w:rPr>
        <w:t>ю</w:t>
      </w:r>
      <w:r w:rsidRPr="002B23FE">
        <w:rPr>
          <w:rFonts w:ascii="Segoe UI" w:hAnsi="Segoe UI" w:cs="Segoe UI"/>
          <w:sz w:val="20"/>
          <w:szCs w:val="20"/>
          <w:lang w:val="ru-RU"/>
        </w:rPr>
        <w:t xml:space="preserve">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00A70E55"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xml:space="preserve">, исполнение электронных документов приостанавливается до момента получения Брокером от Клиента письменного подтверждения об отсутствии угрозы. В случае если Клиент несвоевременно уведомил или не уведомил Брокера об угрозе несанкционированного доступа к его данным, носителям ключей, Брокер не несет ответственности за </w:t>
      </w:r>
      <w:r w:rsidR="00A70E55" w:rsidRPr="002B23FE">
        <w:rPr>
          <w:rFonts w:ascii="Segoe UI" w:hAnsi="Segoe UI" w:cs="Segoe UI"/>
          <w:sz w:val="20"/>
          <w:szCs w:val="20"/>
          <w:lang w:val="ru-RU"/>
        </w:rPr>
        <w:t>убытки, причиненные Клиенту</w:t>
      </w:r>
      <w:r w:rsidRPr="002B23FE">
        <w:rPr>
          <w:rFonts w:ascii="Segoe UI" w:hAnsi="Segoe UI" w:cs="Segoe UI"/>
          <w:sz w:val="20"/>
          <w:szCs w:val="20"/>
          <w:lang w:val="ru-RU"/>
        </w:rPr>
        <w:t>. В данном случае действия Брокера по принятию и исполнению электронных документов признаются правомерными.</w:t>
      </w:r>
    </w:p>
    <w:p w14:paraId="1123C8AD" w14:textId="49D35973" w:rsidR="00CC1012" w:rsidRPr="002B23FE" w:rsidRDefault="006704EA" w:rsidP="006704EA">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Клиент подтверждает, что Брокер не несет никакой ответственности за любой несанкционированный доступ любых третьих лиц к мобильному телефону Клиента с абонентским номером, указанным в Заявлении</w:t>
      </w:r>
      <w:r w:rsidR="003D0810" w:rsidRPr="002B23FE">
        <w:rPr>
          <w:rFonts w:ascii="Segoe UI" w:hAnsi="Segoe UI" w:cs="Segoe UI"/>
          <w:sz w:val="20"/>
          <w:szCs w:val="20"/>
          <w:lang w:val="ru-RU"/>
        </w:rPr>
        <w:t xml:space="preserve"> на ОТР/приказе на открытие лицевого счета</w:t>
      </w:r>
      <w:r w:rsidR="008B0455" w:rsidRPr="002B23FE">
        <w:rPr>
          <w:rFonts w:ascii="Segoe UI" w:hAnsi="Segoe UI" w:cs="Segoe UI"/>
          <w:sz w:val="20"/>
          <w:szCs w:val="20"/>
          <w:lang w:val="ru-RU"/>
        </w:rPr>
        <w:t>, и не возмещает любые убытки, которые могут причинены Клиенту в связи с таким несанкционированным доступом</w:t>
      </w:r>
      <w:r w:rsidR="003D0810" w:rsidRPr="002B23FE">
        <w:rPr>
          <w:rFonts w:ascii="Segoe UI" w:hAnsi="Segoe UI" w:cs="Segoe UI"/>
          <w:sz w:val="20"/>
          <w:szCs w:val="20"/>
          <w:lang w:val="ru-RU"/>
        </w:rPr>
        <w:t>.</w:t>
      </w:r>
    </w:p>
    <w:p w14:paraId="6183B98A" w14:textId="77777777" w:rsidR="00B32D6B" w:rsidRPr="002B23FE" w:rsidRDefault="00B32D6B" w:rsidP="00B32D6B">
      <w:pPr>
        <w:tabs>
          <w:tab w:val="left" w:pos="851"/>
          <w:tab w:val="left" w:pos="993"/>
        </w:tabs>
        <w:spacing w:after="0" w:line="240" w:lineRule="auto"/>
        <w:ind w:firstLine="567"/>
        <w:jc w:val="both"/>
        <w:rPr>
          <w:rFonts w:ascii="Segoe UI" w:hAnsi="Segoe UI" w:cs="Segoe UI"/>
          <w:b/>
          <w:sz w:val="20"/>
          <w:szCs w:val="20"/>
          <w:lang w:val="ru-RU"/>
        </w:rPr>
      </w:pPr>
    </w:p>
    <w:p w14:paraId="1571CE6F" w14:textId="3AF3BF40" w:rsidR="00B32D6B" w:rsidRPr="002B23FE" w:rsidRDefault="002F77A9"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r w:rsidRPr="002B23FE">
        <w:rPr>
          <w:rFonts w:ascii="Segoe UI" w:hAnsi="Segoe UI" w:cs="Segoe UI"/>
          <w:b/>
          <w:sz w:val="20"/>
          <w:szCs w:val="20"/>
          <w:lang w:val="ru-RU"/>
        </w:rPr>
        <w:t>О</w:t>
      </w:r>
      <w:proofErr w:type="spellStart"/>
      <w:r w:rsidR="00B32D6B" w:rsidRPr="002B23FE">
        <w:rPr>
          <w:rFonts w:ascii="Segoe UI" w:hAnsi="Segoe UI" w:cs="Segoe UI"/>
          <w:b/>
          <w:sz w:val="20"/>
          <w:szCs w:val="20"/>
        </w:rPr>
        <w:t>бстоятельства</w:t>
      </w:r>
      <w:proofErr w:type="spellEnd"/>
      <w:r w:rsidRPr="002B23FE">
        <w:rPr>
          <w:rFonts w:ascii="Segoe UI" w:hAnsi="Segoe UI" w:cs="Segoe UI"/>
          <w:b/>
          <w:sz w:val="20"/>
          <w:szCs w:val="20"/>
          <w:lang w:val="ru-RU"/>
        </w:rPr>
        <w:t xml:space="preserve"> непреодолимой силы</w:t>
      </w:r>
    </w:p>
    <w:p w14:paraId="4A092FFF" w14:textId="4FA0E6C5" w:rsidR="00B32D6B" w:rsidRPr="002B23FE" w:rsidRDefault="00B32D6B" w:rsidP="00DE7B5F">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8.1.</w:t>
      </w:r>
      <w:r w:rsidR="00DE7B5F" w:rsidRPr="002B23FE">
        <w:rPr>
          <w:rFonts w:ascii="Segoe UI" w:hAnsi="Segoe UI" w:cs="Segoe UI"/>
          <w:sz w:val="20"/>
          <w:szCs w:val="20"/>
          <w:lang w:val="ru-RU"/>
        </w:rPr>
        <w:tab/>
      </w:r>
      <w:r w:rsidR="00FC7364" w:rsidRPr="002B23FE">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r w:rsidRPr="002B23FE">
        <w:rPr>
          <w:rFonts w:ascii="Segoe UI" w:hAnsi="Segoe UI" w:cs="Segoe UI"/>
          <w:sz w:val="20"/>
          <w:szCs w:val="20"/>
          <w:lang w:val="ru-RU"/>
        </w:rPr>
        <w:t xml:space="preserve">. </w:t>
      </w:r>
    </w:p>
    <w:p w14:paraId="5D8321E7" w14:textId="1CD6E292" w:rsidR="00B32D6B" w:rsidRPr="002B23FE" w:rsidRDefault="00B32D6B"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hAnsi="Segoe UI" w:cs="Segoe UI"/>
          <w:sz w:val="20"/>
          <w:szCs w:val="20"/>
          <w:lang w:val="ru-RU"/>
        </w:rPr>
        <w:t>8.2.</w:t>
      </w:r>
      <w:r w:rsidR="00DE7B5F" w:rsidRPr="002B23FE">
        <w:rPr>
          <w:rFonts w:ascii="Segoe UI" w:hAnsi="Segoe UI" w:cs="Segoe UI"/>
          <w:sz w:val="20"/>
          <w:szCs w:val="20"/>
          <w:lang w:val="ru-RU"/>
        </w:rPr>
        <w:tab/>
      </w:r>
      <w:r w:rsidR="00FC7364" w:rsidRPr="002B23FE">
        <w:rPr>
          <w:rFonts w:ascii="Segoe UI" w:hAnsi="Segoe UI" w:cs="Segoe UI"/>
          <w:sz w:val="20"/>
          <w:szCs w:val="20"/>
          <w:lang w:val="ru-RU"/>
        </w:rPr>
        <w:t xml:space="preserve">К </w:t>
      </w:r>
      <w:r w:rsidR="00FC7364" w:rsidRPr="002B23FE">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r w:rsidRPr="002B23FE">
        <w:rPr>
          <w:rFonts w:ascii="Segoe UI" w:eastAsia="Batang" w:hAnsi="Segoe UI" w:cs="Segoe UI"/>
          <w:sz w:val="20"/>
          <w:szCs w:val="20"/>
          <w:lang w:val="ru-RU"/>
        </w:rPr>
        <w:t>.</w:t>
      </w:r>
    </w:p>
    <w:p w14:paraId="4FDBB417" w14:textId="0025B089" w:rsidR="00FC7364" w:rsidRPr="002B23FE" w:rsidRDefault="00FC7364"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eastAsia="Batang" w:hAnsi="Segoe UI" w:cs="Segoe UI"/>
          <w:sz w:val="20"/>
          <w:szCs w:val="20"/>
          <w:lang w:val="ru-RU"/>
        </w:rPr>
        <w:t>8.3.</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 xml:space="preserve">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 или организациями.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w:t>
      </w:r>
      <w:r w:rsidRPr="002B23FE">
        <w:rPr>
          <w:rFonts w:ascii="Segoe UI" w:eastAsia="Batang" w:hAnsi="Segoe UI" w:cs="Segoe UI"/>
          <w:sz w:val="20"/>
          <w:szCs w:val="20"/>
          <w:lang w:val="ru-RU"/>
        </w:rPr>
        <w:lastRenderedPageBreak/>
        <w:t>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 или организациями, не применяется.</w:t>
      </w:r>
    </w:p>
    <w:p w14:paraId="5A7A8A11" w14:textId="23F672A2" w:rsidR="00FC7364" w:rsidRPr="002B23FE" w:rsidRDefault="00FC7364"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eastAsia="Batang" w:hAnsi="Segoe UI" w:cs="Segoe UI"/>
          <w:sz w:val="20"/>
          <w:szCs w:val="20"/>
          <w:lang w:val="ru-RU"/>
        </w:rPr>
        <w:t>8.4.</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3E0D039C" w14:textId="346CD83C" w:rsidR="00FC7364" w:rsidRPr="002B23FE" w:rsidRDefault="00FC7364" w:rsidP="00DE7B5F">
      <w:pPr>
        <w:tabs>
          <w:tab w:val="left" w:pos="567"/>
        </w:tabs>
        <w:spacing w:after="0" w:line="240" w:lineRule="auto"/>
        <w:ind w:left="567" w:hanging="567"/>
        <w:jc w:val="both"/>
        <w:rPr>
          <w:rFonts w:ascii="Segoe UI" w:hAnsi="Segoe UI" w:cs="Segoe UI"/>
          <w:sz w:val="20"/>
          <w:szCs w:val="20"/>
          <w:lang w:val="ru-RU"/>
        </w:rPr>
      </w:pPr>
      <w:r w:rsidRPr="002B23FE">
        <w:rPr>
          <w:rFonts w:ascii="Segoe UI" w:eastAsia="Batang" w:hAnsi="Segoe UI" w:cs="Segoe UI"/>
          <w:sz w:val="20"/>
          <w:szCs w:val="20"/>
          <w:lang w:val="ru-RU"/>
        </w:rPr>
        <w:t>8.5.</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 подряд, любая Сторона имеет право отказаться от исполнения Договора в одностороннем порядке, письменно уведомив об этом другую Сторону не менее, чем за 10 (десять) календарных дней до даты расторжения Договора.</w:t>
      </w:r>
    </w:p>
    <w:p w14:paraId="0AB873B6" w14:textId="77777777" w:rsidR="00B32D6B" w:rsidRPr="002B23FE" w:rsidRDefault="00B32D6B" w:rsidP="00B32D6B">
      <w:pPr>
        <w:tabs>
          <w:tab w:val="left" w:pos="851"/>
          <w:tab w:val="left" w:pos="993"/>
        </w:tabs>
        <w:spacing w:after="0" w:line="240" w:lineRule="auto"/>
        <w:ind w:firstLine="567"/>
        <w:jc w:val="both"/>
        <w:rPr>
          <w:rFonts w:ascii="Segoe UI" w:hAnsi="Segoe UI" w:cs="Segoe UI"/>
          <w:sz w:val="20"/>
          <w:szCs w:val="20"/>
          <w:lang w:val="ru-RU"/>
        </w:rPr>
      </w:pPr>
    </w:p>
    <w:p w14:paraId="613BC9F5" w14:textId="77777777" w:rsidR="00B32D6B" w:rsidRPr="002B23FE" w:rsidRDefault="00B32D6B"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proofErr w:type="spellStart"/>
      <w:r w:rsidRPr="002B23FE">
        <w:rPr>
          <w:rFonts w:ascii="Segoe UI" w:hAnsi="Segoe UI" w:cs="Segoe UI"/>
          <w:b/>
          <w:sz w:val="20"/>
          <w:szCs w:val="20"/>
        </w:rPr>
        <w:t>Прочие</w:t>
      </w:r>
      <w:proofErr w:type="spellEnd"/>
      <w:r w:rsidRPr="002B23FE">
        <w:rPr>
          <w:rFonts w:ascii="Segoe UI" w:hAnsi="Segoe UI" w:cs="Segoe UI"/>
          <w:b/>
          <w:sz w:val="20"/>
          <w:szCs w:val="20"/>
        </w:rPr>
        <w:t xml:space="preserve"> </w:t>
      </w:r>
      <w:proofErr w:type="spellStart"/>
      <w:r w:rsidRPr="002B23FE">
        <w:rPr>
          <w:rFonts w:ascii="Segoe UI" w:hAnsi="Segoe UI" w:cs="Segoe UI"/>
          <w:b/>
          <w:sz w:val="20"/>
          <w:szCs w:val="20"/>
        </w:rPr>
        <w:t>условия</w:t>
      </w:r>
      <w:proofErr w:type="spellEnd"/>
    </w:p>
    <w:p w14:paraId="1FBB3498" w14:textId="4466DFD3" w:rsidR="00175DA0" w:rsidRPr="002B23FE" w:rsidRDefault="00175DA0" w:rsidP="00F40EDD">
      <w:pPr>
        <w:pStyle w:val="a3"/>
        <w:numPr>
          <w:ilvl w:val="1"/>
          <w:numId w:val="16"/>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noProof/>
          <w:sz w:val="20"/>
          <w:szCs w:val="20"/>
          <w:lang w:val="ru-RU"/>
        </w:rPr>
        <w:t>Настоящий Договор вступает в силу с даты принятия Брокером от Клиента подписанного Заявления о присоединении к Брокерскому договору и действует в течение неопределенного срока</w:t>
      </w:r>
      <w:r w:rsidR="00246992" w:rsidRPr="002B23FE">
        <w:rPr>
          <w:rFonts w:ascii="Segoe UI" w:hAnsi="Segoe UI" w:cs="Segoe UI"/>
          <w:noProof/>
          <w:sz w:val="20"/>
          <w:szCs w:val="20"/>
          <w:lang w:val="ru-RU"/>
        </w:rPr>
        <w:t>.</w:t>
      </w:r>
    </w:p>
    <w:p w14:paraId="1C5B8D08" w14:textId="7D9ABA5F" w:rsidR="00B32D6B" w:rsidRPr="002B23FE" w:rsidRDefault="00175DA0"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 xml:space="preserve">Изменение и (или) дополнение условий настоящего Договора осуществляется Брокером в одностороннем порядке. </w:t>
      </w:r>
      <w:r w:rsidR="00A62413" w:rsidRPr="002B23FE">
        <w:rPr>
          <w:rFonts w:ascii="Segoe UI" w:hAnsi="Segoe UI" w:cs="Segoe UI"/>
          <w:noProof/>
          <w:sz w:val="20"/>
          <w:szCs w:val="20"/>
          <w:lang w:val="ru-RU"/>
        </w:rPr>
        <w:t xml:space="preserve">Информация о внесениии изменений и (или) дополнений в Договор доводится до сведения Клиента посредством размещения таких изменений и (или) дополнений на корпоративном интернет-ресурсе </w:t>
      </w:r>
      <w:hyperlink w:history="1"/>
      <w:r w:rsidR="00A62413" w:rsidRPr="002B23FE">
        <w:rPr>
          <w:rFonts w:ascii="Segoe UI" w:hAnsi="Segoe UI" w:cs="Segoe UI"/>
          <w:noProof/>
          <w:sz w:val="20"/>
          <w:szCs w:val="20"/>
          <w:lang w:val="ru-RU"/>
        </w:rPr>
        <w:t>в срок не менее, чем за 5 (пять) календарных дней до даты введения таких изменений и (или) дополнений в силу. Изменения и дополнения в настоящий Договор распространяются на всех клиентов Брокера, присоединившихся к настоящему Договору, в том числе, присоединившихся ранее даты внесения изменений и (или) дополнений в настоящий Договор.</w:t>
      </w:r>
    </w:p>
    <w:p w14:paraId="1E7157D7" w14:textId="71A107EB"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В случае, если по истечении 5 (пяти) календарных дней с даты размещения изменений в Договор на корпоративном интернет-ресурсе, Брокер не получит от Клиента письменного отказа от продолжения отношений в связи с внесением изменений и (или) дополнений в Договор, Стороны соглашаются, что предыдущая редакция Договора утрачивает силу, при этом настоящий Договор продолжает действовать на измененных и (или) дополненных условиях,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p>
    <w:p w14:paraId="73FF227A" w14:textId="5A520E5F"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noProof/>
          <w:sz w:val="20"/>
          <w:szCs w:val="20"/>
          <w:lang w:val="ru-RU"/>
        </w:rPr>
        <w:t>Договор также может быть прекращен по следующим основаниям:</w:t>
      </w:r>
    </w:p>
    <w:p w14:paraId="70FCFF3B" w14:textId="6BC2A034" w:rsidR="00916A3E" w:rsidRPr="002B23FE" w:rsidRDefault="00916A3E"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1)</w:t>
      </w:r>
      <w:r w:rsidR="00CC3962" w:rsidRPr="002B23FE">
        <w:rPr>
          <w:rFonts w:ascii="Segoe UI" w:hAnsi="Segoe UI" w:cs="Segoe UI"/>
          <w:noProof/>
          <w:sz w:val="20"/>
          <w:szCs w:val="20"/>
          <w:lang w:val="ru-RU"/>
        </w:rPr>
        <w:tab/>
      </w:r>
      <w:r w:rsidRPr="002B23FE">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 (односторонний внесудебный отказ от Договора);</w:t>
      </w:r>
    </w:p>
    <w:p w14:paraId="6933196E" w14:textId="4308056F" w:rsidR="00916A3E" w:rsidRPr="002B23FE" w:rsidRDefault="00CC541D"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2</w:t>
      </w:r>
      <w:r w:rsidR="00916A3E" w:rsidRPr="002B23FE">
        <w:rPr>
          <w:rFonts w:ascii="Segoe UI" w:hAnsi="Segoe UI" w:cs="Segoe UI"/>
          <w:noProof/>
          <w:sz w:val="20"/>
          <w:szCs w:val="20"/>
          <w:lang w:val="ru-RU"/>
        </w:rPr>
        <w:t>)</w:t>
      </w:r>
      <w:r w:rsidR="00916A3E" w:rsidRPr="002B23FE">
        <w:rPr>
          <w:rFonts w:ascii="Segoe UI" w:hAnsi="Segoe UI" w:cs="Segoe UI"/>
          <w:noProof/>
          <w:sz w:val="20"/>
          <w:szCs w:val="20"/>
          <w:lang w:val="ru-RU"/>
        </w:rPr>
        <w:tab/>
        <w:t>в случае расторжения Брокерского договора;</w:t>
      </w:r>
    </w:p>
    <w:p w14:paraId="686387DF" w14:textId="25C53FE7" w:rsidR="00916A3E" w:rsidRPr="002B23FE" w:rsidRDefault="00CC541D"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3</w:t>
      </w:r>
      <w:r w:rsidR="00916A3E" w:rsidRPr="002B23FE">
        <w:rPr>
          <w:rFonts w:ascii="Segoe UI" w:hAnsi="Segoe UI" w:cs="Segoe UI"/>
          <w:noProof/>
          <w:sz w:val="20"/>
          <w:szCs w:val="20"/>
          <w:lang w:val="ru-RU"/>
        </w:rPr>
        <w:t>)</w:t>
      </w:r>
      <w:r w:rsidR="00916A3E" w:rsidRPr="002B23FE">
        <w:rPr>
          <w:rFonts w:ascii="Segoe UI" w:hAnsi="Segoe UI" w:cs="Segoe UI"/>
          <w:noProof/>
          <w:sz w:val="20"/>
          <w:szCs w:val="20"/>
          <w:lang w:val="ru-RU"/>
        </w:rPr>
        <w:tab/>
        <w:t>в связи с обстоятельствами непреодолимой силы в соответствии с условиями настоящего Договора.</w:t>
      </w:r>
    </w:p>
    <w:p w14:paraId="575DA389" w14:textId="31F3A214" w:rsidR="00C2571E" w:rsidRPr="002B23FE" w:rsidRDefault="00C2571E"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ab/>
        <w:t xml:space="preserve">В случае прекращения Брокерского </w:t>
      </w:r>
      <w:r w:rsidR="00D71040" w:rsidRPr="002B23FE">
        <w:rPr>
          <w:rFonts w:ascii="Segoe UI" w:hAnsi="Segoe UI" w:cs="Segoe UI"/>
          <w:noProof/>
          <w:sz w:val="20"/>
          <w:szCs w:val="20"/>
          <w:lang w:val="ru-RU"/>
        </w:rPr>
        <w:t>договора действие настоящего Договор прекращается автоматически в дату прекращения Брокерского договора.</w:t>
      </w:r>
    </w:p>
    <w:p w14:paraId="6851F70B" w14:textId="1CD37793"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В части, неурегулированной настоящим Договором, отношения Сторон регулируются Брокерским договором, Регламентом Брокера и законодательством Республики Казахстан.</w:t>
      </w:r>
    </w:p>
    <w:p w14:paraId="4EA2CB1E" w14:textId="595350FD" w:rsidR="00234CDE" w:rsidRPr="002B23FE" w:rsidRDefault="00234CD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Настоящим Договором в соответствии с Законом Республики Казахстан "О персональных данных и их защите", Клиент или лицо, подписывающее Договор от имени Клиента (далее – Субъект), предоставляет Брокеру на неограниченный срок действия согласие на сбор, обработку (в том числе, в виде трансграничной передачи или передачи третьим лицам - при возникновении такой необходимости в соответствии с законодательством Республики Казахстан, заключенными Брокером договорами) и использование персональных данных, предоставленных Субъектом в рамках настоящего Договора. Обработка персональных данных Субъекта ограничивается достижением конкретных целей, необходимых для реализации настоящего Договора.</w:t>
      </w:r>
    </w:p>
    <w:p w14:paraId="02F71CA1" w14:textId="5541D348" w:rsidR="008452D6" w:rsidRPr="002B23FE" w:rsidRDefault="00234CDE" w:rsidP="00643FF9">
      <w:pPr>
        <w:pStyle w:val="a3"/>
        <w:tabs>
          <w:tab w:val="left" w:pos="567"/>
        </w:tabs>
        <w:spacing w:after="0" w:line="240" w:lineRule="auto"/>
        <w:ind w:left="567"/>
        <w:jc w:val="both"/>
        <w:rPr>
          <w:rFonts w:ascii="Segoe UI" w:hAnsi="Segoe UI" w:cs="Segoe UI"/>
          <w:sz w:val="20"/>
          <w:szCs w:val="20"/>
          <w:lang w:val="ru-RU"/>
        </w:rPr>
      </w:pPr>
      <w:r w:rsidRPr="002B23FE">
        <w:rPr>
          <w:rFonts w:ascii="Segoe UI" w:hAnsi="Segoe UI" w:cs="Segoe UI"/>
          <w:noProof/>
          <w:sz w:val="20"/>
          <w:szCs w:val="20"/>
          <w:lang w:val="ru-RU"/>
        </w:rPr>
        <w:lastRenderedPageBreak/>
        <w:t>Подписанием настоящего Договора Клиент гарантирует, что обладает необходимыми надлежаще оформленными</w:t>
      </w:r>
      <w:r w:rsidRPr="002B23FE">
        <w:rPr>
          <w:rFonts w:ascii="Segoe UI" w:hAnsi="Segoe UI" w:cs="Segoe UI"/>
          <w:sz w:val="20"/>
          <w:szCs w:val="20"/>
          <w:lang w:val="ru-RU"/>
        </w:rPr>
        <w:t xml:space="preserve"> согласиями физических лиц – представителей Клиента, которые в рамках настоящего Договора имеют право подписывать Клиентские заказы/приказы и другие документы от имени Клиента, на сбор, обработку (в том числе, в виде трансграничной</w:t>
      </w:r>
      <w:r w:rsidRPr="002B23FE">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Pr="002B23FE">
        <w:rPr>
          <w:rFonts w:ascii="Segoe UI" w:hAnsi="Segoe UI" w:cs="Segoe UI"/>
          <w:sz w:val="20"/>
          <w:szCs w:val="20"/>
          <w:lang w:val="ru-RU"/>
        </w:rPr>
        <w:t xml:space="preserve">Брокером </w:t>
      </w:r>
      <w:r w:rsidRPr="002B23FE">
        <w:rPr>
          <w:rFonts w:ascii="Segoe UI" w:hAnsi="Segoe UI" w:cs="Segoe UI"/>
          <w:spacing w:val="1"/>
          <w:sz w:val="20"/>
          <w:szCs w:val="20"/>
          <w:lang w:val="ru-RU"/>
        </w:rPr>
        <w:t xml:space="preserve">договорами) </w:t>
      </w:r>
      <w:r w:rsidRPr="002B23FE">
        <w:rPr>
          <w:rFonts w:ascii="Segoe UI" w:hAnsi="Segoe UI" w:cs="Segoe UI"/>
          <w:sz w:val="20"/>
          <w:szCs w:val="20"/>
          <w:lang w:val="ru-RU"/>
        </w:rPr>
        <w:t>и использование</w:t>
      </w:r>
      <w:r w:rsidRPr="002B23FE">
        <w:rPr>
          <w:rFonts w:ascii="Segoe UI" w:hAnsi="Segoe UI" w:cs="Segoe UI"/>
          <w:spacing w:val="1"/>
          <w:sz w:val="20"/>
          <w:szCs w:val="20"/>
          <w:lang w:val="ru-RU"/>
        </w:rPr>
        <w:t xml:space="preserve"> их </w:t>
      </w:r>
      <w:r w:rsidRPr="002B23FE">
        <w:rPr>
          <w:rFonts w:ascii="Segoe UI" w:hAnsi="Segoe UI" w:cs="Segoe UI"/>
          <w:sz w:val="20"/>
          <w:szCs w:val="20"/>
          <w:lang w:val="ru-RU"/>
        </w:rPr>
        <w:t>персональных</w:t>
      </w:r>
      <w:r w:rsidRPr="002B23FE">
        <w:rPr>
          <w:rFonts w:ascii="Segoe UI" w:hAnsi="Segoe UI" w:cs="Segoe UI"/>
          <w:spacing w:val="1"/>
          <w:sz w:val="20"/>
          <w:szCs w:val="20"/>
          <w:lang w:val="ru-RU"/>
        </w:rPr>
        <w:t xml:space="preserve"> </w:t>
      </w:r>
      <w:r w:rsidRPr="002B23FE">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65B52E8E" w14:textId="77777777" w:rsidR="002D22F4" w:rsidRPr="002B23FE" w:rsidRDefault="002D22F4" w:rsidP="00643FF9">
      <w:pPr>
        <w:spacing w:after="0" w:line="240" w:lineRule="auto"/>
        <w:jc w:val="both"/>
        <w:rPr>
          <w:rFonts w:ascii="Segoe UI" w:hAnsi="Segoe UI" w:cs="Segoe UI"/>
          <w:sz w:val="20"/>
          <w:szCs w:val="20"/>
          <w:lang w:val="ru-RU"/>
        </w:rPr>
      </w:pPr>
    </w:p>
    <w:p w14:paraId="1B1C5C8C" w14:textId="5FEAD7B6" w:rsidR="00643FF9" w:rsidRPr="002B23FE" w:rsidRDefault="00643FF9" w:rsidP="00643FF9">
      <w:pPr>
        <w:pStyle w:val="a3"/>
        <w:numPr>
          <w:ilvl w:val="0"/>
          <w:numId w:val="14"/>
        </w:numPr>
        <w:spacing w:after="0" w:line="240" w:lineRule="auto"/>
        <w:jc w:val="center"/>
        <w:rPr>
          <w:rFonts w:ascii="Segoe UI" w:hAnsi="Segoe UI" w:cs="Segoe UI"/>
          <w:b/>
          <w:bCs/>
          <w:sz w:val="20"/>
          <w:szCs w:val="20"/>
          <w:lang w:val="ru-RU"/>
        </w:rPr>
      </w:pPr>
      <w:r w:rsidRPr="002B23FE">
        <w:rPr>
          <w:rFonts w:ascii="Segoe UI" w:hAnsi="Segoe UI" w:cs="Segoe UI"/>
          <w:b/>
          <w:bCs/>
          <w:sz w:val="20"/>
          <w:szCs w:val="20"/>
          <w:lang w:val="ru-RU"/>
        </w:rPr>
        <w:t>Способы разрешения конфликтных ситуаций, возникающих при предоставлении Брокером электронных услуг</w:t>
      </w:r>
    </w:p>
    <w:p w14:paraId="094B3A59" w14:textId="77777777" w:rsidR="00643FF9" w:rsidRPr="002B23FE" w:rsidRDefault="00643FF9" w:rsidP="007D5D42">
      <w:pPr>
        <w:spacing w:after="0" w:line="240" w:lineRule="auto"/>
        <w:jc w:val="both"/>
        <w:rPr>
          <w:rFonts w:ascii="Segoe UI" w:hAnsi="Segoe UI" w:cs="Segoe UI"/>
          <w:sz w:val="20"/>
          <w:szCs w:val="20"/>
          <w:lang w:val="ru-RU"/>
        </w:rPr>
      </w:pPr>
    </w:p>
    <w:p w14:paraId="2B48C054" w14:textId="62E2B58E" w:rsidR="0046753E" w:rsidRPr="002B23FE" w:rsidRDefault="00BA5402"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Fonts w:ascii="Segoe UI" w:hAnsi="Segoe UI" w:cs="Segoe UI"/>
          <w:sz w:val="20"/>
          <w:szCs w:val="20"/>
          <w:lang w:val="ru-RU"/>
        </w:rPr>
        <w:t xml:space="preserve">При </w:t>
      </w:r>
      <w:r w:rsidR="007D5D42" w:rsidRPr="002B23FE">
        <w:rPr>
          <w:rStyle w:val="s0"/>
          <w:rFonts w:ascii="Segoe UI" w:hAnsi="Segoe UI" w:cs="Segoe UI"/>
          <w:color w:val="auto"/>
          <w:sz w:val="20"/>
          <w:szCs w:val="20"/>
          <w:lang w:val="ru-RU"/>
        </w:rPr>
        <w:t>возникновения конфликтн</w:t>
      </w:r>
      <w:r w:rsidRPr="002B23FE">
        <w:rPr>
          <w:rStyle w:val="s0"/>
          <w:rFonts w:ascii="Segoe UI" w:hAnsi="Segoe UI" w:cs="Segoe UI"/>
          <w:color w:val="auto"/>
          <w:sz w:val="20"/>
          <w:szCs w:val="20"/>
          <w:lang w:val="ru-RU"/>
        </w:rPr>
        <w:t>ой</w:t>
      </w:r>
      <w:r w:rsidR="007D5D42" w:rsidRPr="002B23FE">
        <w:rPr>
          <w:rStyle w:val="s0"/>
          <w:rFonts w:ascii="Segoe UI" w:hAnsi="Segoe UI" w:cs="Segoe UI"/>
          <w:color w:val="auto"/>
          <w:sz w:val="20"/>
          <w:szCs w:val="20"/>
          <w:lang w:val="ru-RU"/>
        </w:rPr>
        <w:t xml:space="preserve"> ситуаци</w:t>
      </w:r>
      <w:r w:rsidRPr="002B23FE">
        <w:rPr>
          <w:rStyle w:val="s0"/>
          <w:rFonts w:ascii="Segoe UI" w:hAnsi="Segoe UI" w:cs="Segoe UI"/>
          <w:color w:val="auto"/>
          <w:sz w:val="20"/>
          <w:szCs w:val="20"/>
          <w:lang w:val="ru-RU"/>
        </w:rPr>
        <w:t>и при предоставлении</w:t>
      </w:r>
      <w:r w:rsidR="007D5D42" w:rsidRPr="002B23FE">
        <w:rPr>
          <w:rStyle w:val="s0"/>
          <w:rFonts w:ascii="Segoe UI" w:hAnsi="Segoe UI" w:cs="Segoe UI"/>
          <w:color w:val="auto"/>
          <w:sz w:val="20"/>
          <w:szCs w:val="20"/>
          <w:lang w:val="ru-RU"/>
        </w:rPr>
        <w:t xml:space="preserve"> Брокером </w:t>
      </w:r>
      <w:r w:rsidRPr="002B23FE">
        <w:rPr>
          <w:rStyle w:val="s0"/>
          <w:rFonts w:ascii="Segoe UI" w:hAnsi="Segoe UI" w:cs="Segoe UI"/>
          <w:color w:val="auto"/>
          <w:sz w:val="20"/>
          <w:szCs w:val="20"/>
          <w:lang w:val="ru-RU"/>
        </w:rPr>
        <w:t xml:space="preserve">электронных услуг </w:t>
      </w:r>
      <w:r w:rsidR="007D5D42" w:rsidRPr="002B23FE">
        <w:rPr>
          <w:rStyle w:val="s0"/>
          <w:rFonts w:ascii="Segoe UI" w:hAnsi="Segoe UI" w:cs="Segoe UI"/>
          <w:color w:val="auto"/>
          <w:sz w:val="20"/>
          <w:szCs w:val="20"/>
          <w:lang w:val="ru-RU"/>
        </w:rPr>
        <w:t>Клиент</w:t>
      </w:r>
      <w:r w:rsidRPr="002B23FE">
        <w:rPr>
          <w:rStyle w:val="s0"/>
          <w:rFonts w:ascii="Segoe UI" w:hAnsi="Segoe UI" w:cs="Segoe UI"/>
          <w:color w:val="auto"/>
          <w:sz w:val="20"/>
          <w:szCs w:val="20"/>
          <w:lang w:val="ru-RU"/>
        </w:rPr>
        <w:t>у</w:t>
      </w:r>
      <w:r w:rsidR="007D5D42" w:rsidRPr="002B23FE">
        <w:rPr>
          <w:rStyle w:val="s0"/>
          <w:rFonts w:ascii="Segoe UI" w:hAnsi="Segoe UI" w:cs="Segoe UI"/>
          <w:color w:val="auto"/>
          <w:sz w:val="20"/>
          <w:szCs w:val="20"/>
          <w:lang w:val="ru-RU"/>
        </w:rPr>
        <w:t xml:space="preserve"> по настоящему Договору, Клиент </w:t>
      </w:r>
      <w:r w:rsidRPr="002B23FE">
        <w:rPr>
          <w:rStyle w:val="s0"/>
          <w:rFonts w:ascii="Segoe UI" w:hAnsi="Segoe UI" w:cs="Segoe UI"/>
          <w:color w:val="auto"/>
          <w:sz w:val="20"/>
          <w:szCs w:val="20"/>
          <w:lang w:val="ru-RU"/>
        </w:rPr>
        <w:t xml:space="preserve">направляет </w:t>
      </w:r>
      <w:r w:rsidR="007D5D42" w:rsidRPr="002B23FE">
        <w:rPr>
          <w:rStyle w:val="s0"/>
          <w:rFonts w:ascii="Segoe UI" w:hAnsi="Segoe UI" w:cs="Segoe UI"/>
          <w:color w:val="auto"/>
          <w:sz w:val="20"/>
          <w:szCs w:val="20"/>
          <w:lang w:val="ru-RU"/>
        </w:rPr>
        <w:t xml:space="preserve">Брокеру </w:t>
      </w:r>
      <w:r w:rsidRPr="002B23FE">
        <w:rPr>
          <w:rStyle w:val="s0"/>
          <w:rFonts w:ascii="Segoe UI" w:hAnsi="Segoe UI" w:cs="Segoe UI"/>
          <w:color w:val="auto"/>
          <w:sz w:val="20"/>
          <w:szCs w:val="20"/>
          <w:lang w:val="ru-RU"/>
        </w:rPr>
        <w:t xml:space="preserve">посредством электронной почты письменное </w:t>
      </w:r>
      <w:r w:rsidR="007D5D42" w:rsidRPr="002B23FE">
        <w:rPr>
          <w:rStyle w:val="s0"/>
          <w:rFonts w:ascii="Segoe UI" w:hAnsi="Segoe UI" w:cs="Segoe UI"/>
          <w:color w:val="auto"/>
          <w:sz w:val="20"/>
          <w:szCs w:val="20"/>
          <w:lang w:val="ru-RU"/>
        </w:rPr>
        <w:t xml:space="preserve">обращение, </w:t>
      </w:r>
      <w:r w:rsidRPr="002B23FE">
        <w:rPr>
          <w:rStyle w:val="s0"/>
          <w:rFonts w:ascii="Segoe UI" w:hAnsi="Segoe UI" w:cs="Segoe UI"/>
          <w:color w:val="auto"/>
          <w:sz w:val="20"/>
          <w:szCs w:val="20"/>
          <w:lang w:val="ru-RU"/>
        </w:rPr>
        <w:t xml:space="preserve">в котором излагает суть своих </w:t>
      </w:r>
      <w:r w:rsidR="007D5D42" w:rsidRPr="002B23FE">
        <w:rPr>
          <w:rStyle w:val="s0"/>
          <w:rFonts w:ascii="Segoe UI" w:hAnsi="Segoe UI" w:cs="Segoe UI"/>
          <w:color w:val="auto"/>
          <w:sz w:val="20"/>
          <w:szCs w:val="20"/>
          <w:lang w:val="ru-RU"/>
        </w:rPr>
        <w:t>претензи</w:t>
      </w:r>
      <w:r w:rsidRPr="002B23FE">
        <w:rPr>
          <w:rStyle w:val="s0"/>
          <w:rFonts w:ascii="Segoe UI" w:hAnsi="Segoe UI" w:cs="Segoe UI"/>
          <w:color w:val="auto"/>
          <w:sz w:val="20"/>
          <w:szCs w:val="20"/>
          <w:lang w:val="ru-RU"/>
        </w:rPr>
        <w:t>й</w:t>
      </w:r>
      <w:r w:rsidR="007D5D42" w:rsidRPr="002B23FE">
        <w:rPr>
          <w:rStyle w:val="s0"/>
          <w:rFonts w:ascii="Segoe UI" w:hAnsi="Segoe UI" w:cs="Segoe UI"/>
          <w:color w:val="auto"/>
          <w:sz w:val="20"/>
          <w:szCs w:val="20"/>
          <w:lang w:val="ru-RU"/>
        </w:rPr>
        <w:t>.</w:t>
      </w:r>
      <w:r w:rsidR="0046753E" w:rsidRPr="002B23FE">
        <w:rPr>
          <w:rStyle w:val="s0"/>
          <w:rFonts w:ascii="Segoe UI" w:hAnsi="Segoe UI" w:cs="Segoe UI"/>
          <w:color w:val="auto"/>
          <w:sz w:val="20"/>
          <w:szCs w:val="20"/>
          <w:lang w:val="ru-RU"/>
        </w:rPr>
        <w:t xml:space="preserve"> Обращения, не подписанные Клиентом, или направленные посредством системы обмена мгновенными сообщениями (</w:t>
      </w:r>
      <w:proofErr w:type="spellStart"/>
      <w:r w:rsidR="0046753E" w:rsidRPr="002B23FE">
        <w:rPr>
          <w:rStyle w:val="s0"/>
          <w:rFonts w:ascii="Segoe UI" w:hAnsi="Segoe UI" w:cs="Segoe UI"/>
          <w:color w:val="auto"/>
          <w:sz w:val="20"/>
          <w:szCs w:val="20"/>
        </w:rPr>
        <w:t>whatsapp</w:t>
      </w:r>
      <w:proofErr w:type="spellEnd"/>
      <w:r w:rsidR="0046753E" w:rsidRPr="002B23FE">
        <w:rPr>
          <w:rStyle w:val="s0"/>
          <w:rFonts w:ascii="Segoe UI" w:hAnsi="Segoe UI" w:cs="Segoe UI"/>
          <w:color w:val="auto"/>
          <w:sz w:val="20"/>
          <w:szCs w:val="20"/>
          <w:lang w:val="ru-RU"/>
        </w:rPr>
        <w:t>) не признаются письменными обращениями и рассмотрению не подлежат.</w:t>
      </w:r>
    </w:p>
    <w:p w14:paraId="5EE736C4" w14:textId="53F3008C" w:rsidR="00643FF9"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Брокер, получив письменное обращение Клиента, регистрирует его в журнале входящей корреспонденции. </w:t>
      </w:r>
    </w:p>
    <w:p w14:paraId="4C41ADDF" w14:textId="6A040C0E" w:rsidR="0046753E"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Срок рассмотрения письменного обращения Клиента составляет 15 (пятнадцать) рабочих дней с даты поступления письменного обращения Клиента. В случае если для предоставления ответа Клиенту требуется получение информации от иностранных Сторонних организаций, срок рассмотрения письменного обращения Клиента может быть продлен до 30 рабочих дней, о чем Клиент уведомляется посредством электронной почты.</w:t>
      </w:r>
    </w:p>
    <w:p w14:paraId="5884C9E3" w14:textId="34790B8D" w:rsidR="0046753E"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По результатам рассмотрения письменного обращения Клиента, Брокер </w:t>
      </w:r>
      <w:r w:rsidR="0059533A" w:rsidRPr="002B23FE">
        <w:rPr>
          <w:rStyle w:val="s0"/>
          <w:rFonts w:ascii="Segoe UI" w:hAnsi="Segoe UI" w:cs="Segoe UI"/>
          <w:color w:val="auto"/>
          <w:sz w:val="20"/>
          <w:szCs w:val="20"/>
          <w:lang w:val="ru-RU"/>
        </w:rPr>
        <w:t xml:space="preserve">направляет </w:t>
      </w:r>
      <w:r w:rsidRPr="002B23FE">
        <w:rPr>
          <w:rStyle w:val="s0"/>
          <w:rFonts w:ascii="Segoe UI" w:hAnsi="Segoe UI" w:cs="Segoe UI"/>
          <w:color w:val="auto"/>
          <w:sz w:val="20"/>
          <w:szCs w:val="20"/>
          <w:lang w:val="ru-RU"/>
        </w:rPr>
        <w:t xml:space="preserve">Клиенту </w:t>
      </w:r>
      <w:r w:rsidR="0059533A" w:rsidRPr="002B23FE">
        <w:rPr>
          <w:rStyle w:val="s0"/>
          <w:rFonts w:ascii="Segoe UI" w:hAnsi="Segoe UI" w:cs="Segoe UI"/>
          <w:color w:val="auto"/>
          <w:sz w:val="20"/>
          <w:szCs w:val="20"/>
          <w:lang w:val="ru-RU"/>
        </w:rPr>
        <w:t>письменный ответ, содержащий пояснения по конфликтной ситуации, описанной в письменном обращении Клиента.</w:t>
      </w:r>
    </w:p>
    <w:p w14:paraId="5BB5D3D4" w14:textId="7EEFABA1" w:rsidR="008A03B8" w:rsidRPr="002B23FE" w:rsidRDefault="008A03B8"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В случае неудовлетворенности Клиента разрешением конфликтной ситуации, Клиент имеет право обратиться в суд за защитой нарушенных прав.</w:t>
      </w:r>
    </w:p>
    <w:p w14:paraId="5E401CB5"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316B8B4"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30761B1A"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4DECB251"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632EC211"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CBC7F7C"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C87EDED"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7F64CE49"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224994E4"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1E978CD4" w14:textId="239B9DB5" w:rsidR="006E7006" w:rsidRPr="002B23FE" w:rsidRDefault="006E7006" w:rsidP="00F16566">
      <w:pPr>
        <w:spacing w:after="160" w:line="259" w:lineRule="auto"/>
        <w:rPr>
          <w:rFonts w:ascii="Segoe UI" w:hAnsi="Segoe UI" w:cs="Segoe UI"/>
          <w:sz w:val="20"/>
          <w:szCs w:val="20"/>
          <w:lang w:val="ru-RU"/>
        </w:rPr>
      </w:pPr>
      <w:r w:rsidRPr="002B23FE">
        <w:rPr>
          <w:rFonts w:ascii="Segoe UI" w:hAnsi="Segoe UI" w:cs="Segoe UI"/>
          <w:sz w:val="20"/>
          <w:szCs w:val="20"/>
          <w:lang w:val="ru-RU"/>
        </w:rPr>
        <w:br w:type="page"/>
      </w:r>
    </w:p>
    <w:p w14:paraId="3FEDDF48" w14:textId="3F5C725A"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lastRenderedPageBreak/>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Приложение 1</w:t>
      </w:r>
    </w:p>
    <w:p w14:paraId="3DB0A213" w14:textId="436BF3CE"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к Договору оказания</w:t>
      </w:r>
    </w:p>
    <w:p w14:paraId="167ED242" w14:textId="68EB8850"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электронных услуг</w:t>
      </w:r>
    </w:p>
    <w:p w14:paraId="6145FEF5" w14:textId="77777777" w:rsidR="00F16566" w:rsidRPr="002B23FE" w:rsidRDefault="00F16566" w:rsidP="006E7006">
      <w:pPr>
        <w:tabs>
          <w:tab w:val="num" w:pos="0"/>
          <w:tab w:val="left" w:pos="1080"/>
          <w:tab w:val="left" w:pos="1260"/>
        </w:tabs>
        <w:spacing w:after="0" w:line="240" w:lineRule="auto"/>
        <w:jc w:val="center"/>
        <w:rPr>
          <w:rFonts w:ascii="Segoe UI" w:hAnsi="Segoe UI" w:cs="Segoe UI"/>
          <w:b/>
          <w:sz w:val="20"/>
          <w:szCs w:val="20"/>
          <w:lang w:val="ru-RU" w:eastAsia="ru-RU"/>
        </w:rPr>
      </w:pPr>
    </w:p>
    <w:p w14:paraId="671FC198" w14:textId="77777777" w:rsidR="00F16566" w:rsidRPr="002B23FE" w:rsidRDefault="00F16566" w:rsidP="006E7006">
      <w:pPr>
        <w:tabs>
          <w:tab w:val="num" w:pos="0"/>
          <w:tab w:val="left" w:pos="1080"/>
          <w:tab w:val="left" w:pos="1260"/>
        </w:tabs>
        <w:spacing w:after="0" w:line="240" w:lineRule="auto"/>
        <w:jc w:val="center"/>
        <w:rPr>
          <w:rFonts w:ascii="Segoe UI" w:hAnsi="Segoe UI" w:cs="Segoe UI"/>
          <w:b/>
          <w:sz w:val="20"/>
          <w:szCs w:val="20"/>
          <w:lang w:val="ru-RU" w:eastAsia="ru-RU"/>
        </w:rPr>
      </w:pPr>
    </w:p>
    <w:p w14:paraId="2D530859" w14:textId="5552DE1C" w:rsidR="006E7006" w:rsidRPr="002B23FE" w:rsidRDefault="006E7006" w:rsidP="006E7006">
      <w:pPr>
        <w:tabs>
          <w:tab w:val="num" w:pos="0"/>
          <w:tab w:val="left" w:pos="1080"/>
          <w:tab w:val="left" w:pos="1260"/>
        </w:tabs>
        <w:spacing w:after="0" w:line="240" w:lineRule="auto"/>
        <w:jc w:val="center"/>
        <w:rPr>
          <w:rFonts w:ascii="Segoe UI" w:hAnsi="Segoe UI" w:cs="Segoe UI"/>
          <w:sz w:val="20"/>
          <w:szCs w:val="20"/>
          <w:lang w:val="ru-RU" w:eastAsia="ru-RU"/>
        </w:rPr>
      </w:pPr>
      <w:r w:rsidRPr="002B23FE">
        <w:rPr>
          <w:rFonts w:ascii="Segoe UI" w:hAnsi="Segoe UI" w:cs="Segoe UI"/>
          <w:b/>
          <w:sz w:val="20"/>
          <w:szCs w:val="20"/>
          <w:lang w:val="ru-RU" w:eastAsia="ru-RU"/>
        </w:rPr>
        <w:t>Заявление о присоединении к Договору оказани</w:t>
      </w:r>
      <w:r w:rsidR="00F16566" w:rsidRPr="002B23FE">
        <w:rPr>
          <w:rFonts w:ascii="Segoe UI" w:hAnsi="Segoe UI" w:cs="Segoe UI"/>
          <w:b/>
          <w:sz w:val="20"/>
          <w:szCs w:val="20"/>
          <w:lang w:val="ru-RU" w:eastAsia="ru-RU"/>
        </w:rPr>
        <w:t>я</w:t>
      </w:r>
      <w:r w:rsidRPr="002B23FE">
        <w:rPr>
          <w:rFonts w:ascii="Segoe UI" w:hAnsi="Segoe UI" w:cs="Segoe UI"/>
          <w:b/>
          <w:sz w:val="20"/>
          <w:szCs w:val="20"/>
          <w:lang w:val="ru-RU" w:eastAsia="ru-RU"/>
        </w:rPr>
        <w:t xml:space="preserve"> электронных услуг</w:t>
      </w:r>
    </w:p>
    <w:p w14:paraId="65741000" w14:textId="77777777" w:rsidR="006E7006" w:rsidRPr="002B23FE" w:rsidRDefault="006E7006" w:rsidP="006E7006">
      <w:pPr>
        <w:tabs>
          <w:tab w:val="num" w:pos="0"/>
          <w:tab w:val="left" w:pos="1080"/>
          <w:tab w:val="left" w:pos="1260"/>
        </w:tabs>
        <w:spacing w:after="0" w:line="240" w:lineRule="auto"/>
        <w:rPr>
          <w:rFonts w:ascii="Segoe UI" w:hAnsi="Segoe UI" w:cs="Segoe UI"/>
          <w:sz w:val="20"/>
          <w:szCs w:val="20"/>
          <w:lang w:val="ru-RU" w:eastAsia="ru-RU"/>
        </w:rPr>
      </w:pPr>
    </w:p>
    <w:p w14:paraId="2C96917D" w14:textId="77777777" w:rsidR="00F16566" w:rsidRPr="002B23FE" w:rsidRDefault="00F16566" w:rsidP="006E7006">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2B23FE" w:rsidRPr="00065C0F" w14:paraId="2EBEEE2F" w14:textId="77777777" w:rsidTr="00AE5829">
        <w:trPr>
          <w:trHeight w:val="506"/>
        </w:trPr>
        <w:tc>
          <w:tcPr>
            <w:tcW w:w="9639" w:type="dxa"/>
          </w:tcPr>
          <w:p w14:paraId="3096CFC1" w14:textId="24A7C996" w:rsidR="006E7006" w:rsidRPr="002B23FE" w:rsidRDefault="006E7006" w:rsidP="00AE5829">
            <w:pPr>
              <w:tabs>
                <w:tab w:val="left" w:pos="567"/>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Подписывая настоящее Заявление</w:t>
            </w:r>
            <w:r w:rsidR="007B3EC5" w:rsidRPr="002B23FE">
              <w:rPr>
                <w:rFonts w:ascii="Segoe UI" w:hAnsi="Segoe UI" w:cs="Segoe UI"/>
                <w:sz w:val="20"/>
                <w:szCs w:val="20"/>
                <w:lang w:val="ru-RU" w:eastAsia="ru-RU"/>
              </w:rPr>
              <w:t xml:space="preserve">, ___________________ </w:t>
            </w:r>
            <w:r w:rsidR="007B3EC5" w:rsidRPr="002B23FE">
              <w:rPr>
                <w:rFonts w:ascii="Segoe UI" w:hAnsi="Segoe UI" w:cs="Segoe UI"/>
                <w:sz w:val="16"/>
                <w:szCs w:val="16"/>
                <w:lang w:val="ru-RU" w:eastAsia="ru-RU"/>
              </w:rPr>
              <w:t>(указать ФИО/наименование Клиента)</w:t>
            </w:r>
            <w:r w:rsidR="007B3EC5" w:rsidRPr="002B23FE">
              <w:rPr>
                <w:rFonts w:ascii="Segoe UI" w:hAnsi="Segoe UI" w:cs="Segoe UI"/>
                <w:sz w:val="20"/>
                <w:szCs w:val="20"/>
                <w:lang w:val="ru-RU" w:eastAsia="ru-RU"/>
              </w:rPr>
              <w:t xml:space="preserve"> (далее – </w:t>
            </w:r>
            <w:r w:rsidRPr="002B23FE">
              <w:rPr>
                <w:rFonts w:ascii="Segoe UI" w:hAnsi="Segoe UI" w:cs="Segoe UI"/>
                <w:sz w:val="20"/>
                <w:szCs w:val="20"/>
                <w:lang w:val="ru-RU" w:eastAsia="ru-RU"/>
              </w:rPr>
              <w:t>Клиент</w:t>
            </w:r>
            <w:r w:rsidR="007B3EC5" w:rsidRPr="002B23FE">
              <w:rPr>
                <w:rFonts w:ascii="Segoe UI" w:hAnsi="Segoe UI" w:cs="Segoe UI"/>
                <w:sz w:val="20"/>
                <w:szCs w:val="20"/>
                <w:lang w:val="ru-RU" w:eastAsia="ru-RU"/>
              </w:rPr>
              <w:t>)</w:t>
            </w:r>
            <w:r w:rsidRPr="002B23FE">
              <w:rPr>
                <w:rFonts w:ascii="Segoe UI" w:hAnsi="Segoe UI" w:cs="Segoe UI"/>
                <w:sz w:val="20"/>
                <w:szCs w:val="20"/>
                <w:lang w:val="ru-RU" w:eastAsia="ru-RU"/>
              </w:rPr>
              <w:t xml:space="preserve"> в соответствии со ст. 389 Гражданского кодекса Республики Казахстан, выражает согласие с условиями и присоединяется к Договору оказания </w:t>
            </w:r>
            <w:r w:rsidR="00C9496D" w:rsidRPr="002B23FE">
              <w:rPr>
                <w:rFonts w:ascii="Segoe UI" w:hAnsi="Segoe UI" w:cs="Segoe UI"/>
                <w:sz w:val="20"/>
                <w:szCs w:val="20"/>
                <w:lang w:val="ru-RU" w:eastAsia="ru-RU"/>
              </w:rPr>
              <w:t>электронных</w:t>
            </w:r>
            <w:r w:rsidRPr="002B23FE">
              <w:rPr>
                <w:rFonts w:ascii="Segoe UI" w:hAnsi="Segoe UI" w:cs="Segoe UI"/>
                <w:sz w:val="20"/>
                <w:szCs w:val="20"/>
                <w:lang w:val="ru-RU" w:eastAsia="ru-RU"/>
              </w:rPr>
              <w:t xml:space="preserve"> услуг</w:t>
            </w:r>
            <w:r w:rsidR="00C9496D" w:rsidRPr="002B23FE">
              <w:rPr>
                <w:rFonts w:ascii="Segoe UI" w:hAnsi="Segoe UI" w:cs="Segoe UI"/>
                <w:sz w:val="20"/>
                <w:szCs w:val="20"/>
                <w:lang w:val="ru-RU" w:eastAsia="ru-RU"/>
              </w:rPr>
              <w:t>,</w:t>
            </w:r>
            <w:r w:rsidRPr="002B23FE">
              <w:rPr>
                <w:rFonts w:ascii="Segoe UI" w:hAnsi="Segoe UI" w:cs="Segoe UI"/>
                <w:sz w:val="20"/>
                <w:szCs w:val="20"/>
                <w:lang w:val="ru-RU" w:eastAsia="ru-RU"/>
              </w:rPr>
              <w:t xml:space="preserve"> размещенно</w:t>
            </w:r>
            <w:r w:rsidR="004B7EEB" w:rsidRPr="002B23FE">
              <w:rPr>
                <w:rFonts w:ascii="Segoe UI" w:hAnsi="Segoe UI" w:cs="Segoe UI"/>
                <w:sz w:val="20"/>
                <w:szCs w:val="20"/>
                <w:lang w:val="ru-RU" w:eastAsia="ru-RU"/>
              </w:rPr>
              <w:t>му</w:t>
            </w:r>
            <w:r w:rsidRPr="002B23FE">
              <w:rPr>
                <w:rFonts w:ascii="Segoe UI" w:hAnsi="Segoe UI" w:cs="Segoe UI"/>
                <w:sz w:val="20"/>
                <w:szCs w:val="20"/>
                <w:lang w:val="ru-RU" w:eastAsia="ru-RU"/>
              </w:rPr>
              <w:t xml:space="preserve"> на </w:t>
            </w:r>
            <w:r w:rsidR="004B7EEB" w:rsidRPr="002B23FE">
              <w:rPr>
                <w:rFonts w:ascii="Segoe UI" w:hAnsi="Segoe UI" w:cs="Segoe UI"/>
                <w:sz w:val="20"/>
                <w:szCs w:val="20"/>
                <w:lang w:val="ru-RU" w:eastAsia="ru-RU"/>
              </w:rPr>
              <w:t>корпоративном интернет-</w:t>
            </w:r>
            <w:r w:rsidRPr="002B23FE">
              <w:rPr>
                <w:rFonts w:ascii="Segoe UI" w:hAnsi="Segoe UI" w:cs="Segoe UI"/>
                <w:sz w:val="20"/>
                <w:szCs w:val="20"/>
                <w:lang w:val="ru-RU" w:eastAsia="ru-RU"/>
              </w:rPr>
              <w:t>сайте АО «</w:t>
            </w:r>
            <w:r w:rsidR="00091090">
              <w:rPr>
                <w:rStyle w:val="s0"/>
                <w:rFonts w:ascii="Segoe UI" w:hAnsi="Segoe UI" w:cs="Segoe UI"/>
                <w:bCs/>
                <w:color w:val="auto"/>
                <w:sz w:val="20"/>
                <w:szCs w:val="20"/>
              </w:rPr>
              <w:t>Alatau</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City</w:t>
            </w:r>
            <w:r w:rsidR="00091090" w:rsidRPr="00065C0F">
              <w:rPr>
                <w:rStyle w:val="s0"/>
                <w:rFonts w:ascii="Segoe UI" w:hAnsi="Segoe UI" w:cs="Segoe UI"/>
                <w:bCs/>
                <w:color w:val="auto"/>
                <w:sz w:val="20"/>
                <w:szCs w:val="20"/>
                <w:lang w:val="ru-RU"/>
              </w:rPr>
              <w:t xml:space="preserve"> </w:t>
            </w:r>
            <w:r w:rsidR="00091090">
              <w:rPr>
                <w:rStyle w:val="s0"/>
                <w:rFonts w:ascii="Segoe UI" w:hAnsi="Segoe UI" w:cs="Segoe UI"/>
                <w:bCs/>
                <w:color w:val="auto"/>
                <w:sz w:val="20"/>
                <w:szCs w:val="20"/>
              </w:rPr>
              <w:t>Invest</w:t>
            </w:r>
            <w:r w:rsidRPr="002B23FE">
              <w:rPr>
                <w:rFonts w:ascii="Segoe UI" w:hAnsi="Segoe UI" w:cs="Segoe UI"/>
                <w:sz w:val="20"/>
                <w:szCs w:val="20"/>
                <w:lang w:val="ru-RU" w:eastAsia="ru-RU"/>
              </w:rPr>
              <w:t xml:space="preserve">» - </w:t>
            </w:r>
            <w:hyperlink r:id="rId11" w:history="1">
              <w:r w:rsidR="00091090" w:rsidRPr="00326EB8">
                <w:rPr>
                  <w:rStyle w:val="a9"/>
                  <w:rFonts w:ascii="Segoe UI" w:hAnsi="Segoe UI" w:cs="Segoe UI"/>
                  <w:sz w:val="20"/>
                  <w:szCs w:val="20"/>
                  <w:lang w:eastAsia="ru-RU"/>
                </w:rPr>
                <w:t>www</w:t>
              </w:r>
              <w:r w:rsidR="00091090" w:rsidRPr="00326EB8">
                <w:rPr>
                  <w:rStyle w:val="a9"/>
                  <w:rFonts w:ascii="Segoe UI" w:hAnsi="Segoe UI" w:cs="Segoe UI"/>
                  <w:sz w:val="20"/>
                  <w:szCs w:val="20"/>
                  <w:lang w:val="ru-RU" w:eastAsia="ru-RU"/>
                </w:rPr>
                <w:t>.</w:t>
              </w:r>
              <w:proofErr w:type="spellStart"/>
              <w:r w:rsidR="00091090" w:rsidRPr="00326EB8">
                <w:rPr>
                  <w:rStyle w:val="a9"/>
                  <w:rFonts w:ascii="Segoe UI" w:hAnsi="Segoe UI" w:cs="Segoe UI"/>
                  <w:sz w:val="20"/>
                  <w:szCs w:val="20"/>
                  <w:lang w:eastAsia="ru-RU"/>
                </w:rPr>
                <w:t>alataucityinvest</w:t>
              </w:r>
              <w:proofErr w:type="spellEnd"/>
              <w:r w:rsidR="00091090" w:rsidRPr="00326EB8">
                <w:rPr>
                  <w:rStyle w:val="a9"/>
                  <w:rFonts w:ascii="Segoe UI" w:hAnsi="Segoe UI" w:cs="Segoe UI"/>
                  <w:sz w:val="20"/>
                  <w:szCs w:val="20"/>
                  <w:lang w:val="ru-RU" w:eastAsia="ru-RU"/>
                </w:rPr>
                <w:t>.</w:t>
              </w:r>
              <w:proofErr w:type="spellStart"/>
              <w:r w:rsidR="00091090" w:rsidRPr="00326EB8">
                <w:rPr>
                  <w:rStyle w:val="a9"/>
                  <w:rFonts w:ascii="Segoe UI" w:hAnsi="Segoe UI" w:cs="Segoe UI"/>
                  <w:sz w:val="20"/>
                  <w:szCs w:val="20"/>
                  <w:lang w:eastAsia="ru-RU"/>
                </w:rPr>
                <w:t>kz</w:t>
              </w:r>
              <w:proofErr w:type="spellEnd"/>
            </w:hyperlink>
            <w:r w:rsidRPr="002B23FE">
              <w:rPr>
                <w:rFonts w:ascii="Segoe UI" w:hAnsi="Segoe UI" w:cs="Segoe UI"/>
                <w:sz w:val="20"/>
                <w:szCs w:val="20"/>
                <w:lang w:val="ru-RU" w:eastAsia="ru-RU"/>
              </w:rPr>
              <w:t xml:space="preserve"> (далее - Договор) и обязуется соблюдать все его условия.</w:t>
            </w:r>
          </w:p>
          <w:p w14:paraId="24ACED57" w14:textId="751AD5B8"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Подписывая настоящее Заявление, Клиент соглашается на получение электронных услуг</w:t>
            </w:r>
            <w:r w:rsidR="00C9496D" w:rsidRPr="002B23FE">
              <w:rPr>
                <w:rFonts w:ascii="Segoe UI" w:hAnsi="Segoe UI" w:cs="Segoe UI"/>
                <w:sz w:val="20"/>
                <w:szCs w:val="20"/>
                <w:lang w:val="ru-RU" w:eastAsia="ru-RU"/>
              </w:rPr>
              <w:t xml:space="preserve"> на </w:t>
            </w:r>
            <w:r w:rsidR="0084686B" w:rsidRPr="002B23FE">
              <w:rPr>
                <w:rFonts w:ascii="Segoe UI" w:hAnsi="Segoe UI" w:cs="Segoe UI"/>
                <w:sz w:val="20"/>
                <w:szCs w:val="20"/>
                <w:lang w:val="ru-RU" w:eastAsia="ru-RU"/>
              </w:rPr>
              <w:t>условиях</w:t>
            </w:r>
            <w:r w:rsidR="00C9496D" w:rsidRPr="002B23FE">
              <w:rPr>
                <w:rFonts w:ascii="Segoe UI" w:hAnsi="Segoe UI" w:cs="Segoe UI"/>
                <w:sz w:val="20"/>
                <w:szCs w:val="20"/>
                <w:lang w:val="ru-RU" w:eastAsia="ru-RU"/>
              </w:rPr>
              <w:t xml:space="preserve">, предусмотренных </w:t>
            </w:r>
            <w:r w:rsidRPr="002B23FE">
              <w:rPr>
                <w:rFonts w:ascii="Segoe UI" w:hAnsi="Segoe UI" w:cs="Segoe UI"/>
                <w:sz w:val="20"/>
                <w:szCs w:val="20"/>
                <w:lang w:val="ru-RU" w:eastAsia="ru-RU"/>
              </w:rPr>
              <w:t>Договор</w:t>
            </w:r>
            <w:r w:rsidR="00C9496D" w:rsidRPr="002B23FE">
              <w:rPr>
                <w:rFonts w:ascii="Segoe UI" w:hAnsi="Segoe UI" w:cs="Segoe UI"/>
                <w:sz w:val="20"/>
                <w:szCs w:val="20"/>
                <w:lang w:val="ru-RU" w:eastAsia="ru-RU"/>
              </w:rPr>
              <w:t>ом</w:t>
            </w:r>
            <w:r w:rsidRPr="002B23FE">
              <w:rPr>
                <w:rFonts w:ascii="Segoe UI" w:hAnsi="Segoe UI" w:cs="Segoe UI"/>
                <w:sz w:val="20"/>
                <w:szCs w:val="20"/>
                <w:lang w:val="ru-RU" w:eastAsia="ru-RU"/>
              </w:rPr>
              <w:t xml:space="preserve"> оказания электронных услуг (далее – Договор ЭУ)</w:t>
            </w:r>
            <w:r w:rsidR="00C9496D" w:rsidRPr="002B23FE">
              <w:rPr>
                <w:rFonts w:ascii="Segoe UI" w:hAnsi="Segoe UI" w:cs="Segoe UI"/>
                <w:sz w:val="20"/>
                <w:szCs w:val="20"/>
                <w:lang w:val="ru-RU" w:eastAsia="ru-RU"/>
              </w:rPr>
              <w:t xml:space="preserve"> и Регламентом Брокера</w:t>
            </w:r>
            <w:r w:rsidR="0084686B" w:rsidRPr="002B23FE">
              <w:rPr>
                <w:rFonts w:ascii="Segoe UI" w:hAnsi="Segoe UI" w:cs="Segoe UI"/>
                <w:sz w:val="20"/>
                <w:szCs w:val="20"/>
                <w:lang w:val="ru-RU" w:eastAsia="ru-RU"/>
              </w:rPr>
              <w:t>.</w:t>
            </w:r>
          </w:p>
          <w:p w14:paraId="12DA0B67" w14:textId="493B90A3"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xml:space="preserve">Дата подписания </w:t>
            </w:r>
            <w:r w:rsidR="00A344ED" w:rsidRPr="002B23FE">
              <w:rPr>
                <w:rFonts w:ascii="Segoe UI" w:hAnsi="Segoe UI" w:cs="Segoe UI"/>
                <w:sz w:val="20"/>
                <w:szCs w:val="20"/>
                <w:lang w:val="ru-RU" w:eastAsia="ru-RU"/>
              </w:rPr>
              <w:t>Клиентом</w:t>
            </w:r>
            <w:r w:rsidRPr="002B23FE">
              <w:rPr>
                <w:rFonts w:ascii="Segoe UI" w:hAnsi="Segoe UI" w:cs="Segoe UI"/>
                <w:sz w:val="20"/>
                <w:szCs w:val="20"/>
                <w:lang w:val="ru-RU" w:eastAsia="ru-RU"/>
              </w:rPr>
              <w:t xml:space="preserve"> настоящего Заявления является датой подписания Договора ЭУ.</w:t>
            </w:r>
          </w:p>
          <w:p w14:paraId="1ED353B5" w14:textId="77777777"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Клиент подтверждает, что:</w:t>
            </w:r>
          </w:p>
          <w:p w14:paraId="2C3F1C66" w14:textId="1DE8E279"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он ознакомлен с Договором ЭУ, принимает на себя в полном объеме права и обязанности, вытекающие из н</w:t>
            </w:r>
            <w:r w:rsidR="001260C6" w:rsidRPr="002B23FE">
              <w:rPr>
                <w:rFonts w:ascii="Segoe UI" w:hAnsi="Segoe UI" w:cs="Segoe UI"/>
                <w:sz w:val="20"/>
                <w:szCs w:val="20"/>
                <w:lang w:val="ru-RU" w:eastAsia="ru-RU"/>
              </w:rPr>
              <w:t>его</w:t>
            </w:r>
            <w:r w:rsidRPr="002B23FE">
              <w:rPr>
                <w:rFonts w:ascii="Segoe UI" w:hAnsi="Segoe UI" w:cs="Segoe UI"/>
                <w:sz w:val="20"/>
                <w:szCs w:val="20"/>
                <w:lang w:val="ru-RU" w:eastAsia="ru-RU"/>
              </w:rPr>
              <w:t>, а также ознакомлен с тарифами Брокера;</w:t>
            </w:r>
          </w:p>
          <w:p w14:paraId="0C314023" w14:textId="5C4D9740"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ЭУ и осуществление всех видов операций с финансовыми инструментами или</w:t>
            </w:r>
            <w:r w:rsidR="001260C6" w:rsidRPr="002B23FE">
              <w:rPr>
                <w:rFonts w:ascii="Segoe UI" w:hAnsi="Segoe UI" w:cs="Segoe UI"/>
                <w:sz w:val="20"/>
                <w:szCs w:val="20"/>
                <w:lang w:val="ru-RU" w:eastAsia="ru-RU"/>
              </w:rPr>
              <w:t xml:space="preserve"> подтверждает,</w:t>
            </w:r>
            <w:r w:rsidRPr="002B23FE">
              <w:rPr>
                <w:rFonts w:ascii="Segoe UI" w:hAnsi="Segoe UI" w:cs="Segoe UI"/>
                <w:sz w:val="20"/>
                <w:szCs w:val="20"/>
                <w:lang w:val="ru-RU" w:eastAsia="ru-RU"/>
              </w:rPr>
              <w:t xml:space="preserve"> что на дату подписания настоящего Заявления Клиент не состоит в браке;</w:t>
            </w:r>
          </w:p>
          <w:p w14:paraId="6DA78D22" w14:textId="77777777" w:rsidR="006E7006" w:rsidRPr="002B23FE" w:rsidRDefault="006E7006" w:rsidP="001260C6">
            <w:pPr>
              <w:tabs>
                <w:tab w:val="left" w:pos="0"/>
              </w:tabs>
              <w:spacing w:after="0" w:line="240" w:lineRule="auto"/>
              <w:jc w:val="both"/>
              <w:rPr>
                <w:rFonts w:ascii="Segoe UI" w:hAnsi="Segoe UI" w:cs="Segoe UI"/>
                <w:sz w:val="20"/>
                <w:szCs w:val="20"/>
                <w:lang w:val="ru-RU" w:eastAsia="ru-RU"/>
              </w:rPr>
            </w:pPr>
          </w:p>
          <w:p w14:paraId="6AE6AE70" w14:textId="77777777" w:rsidR="001260C6" w:rsidRPr="002B23FE" w:rsidRDefault="001260C6" w:rsidP="001260C6">
            <w:pPr>
              <w:tabs>
                <w:tab w:val="left" w:pos="0"/>
              </w:tabs>
              <w:spacing w:after="0" w:line="240" w:lineRule="auto"/>
              <w:jc w:val="both"/>
              <w:rPr>
                <w:rFonts w:ascii="Segoe UI" w:hAnsi="Segoe UI" w:cs="Segoe UI"/>
                <w:b/>
                <w:sz w:val="20"/>
                <w:szCs w:val="20"/>
                <w:lang w:val="ru-RU" w:eastAsia="ru-RU"/>
              </w:rPr>
            </w:pPr>
          </w:p>
        </w:tc>
      </w:tr>
    </w:tbl>
    <w:p w14:paraId="6DC43F56"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2B23FE">
        <w:rPr>
          <w:rFonts w:ascii="Segoe UI" w:hAnsi="Segoe UI" w:cs="Segoe UI"/>
          <w:b/>
          <w:sz w:val="20"/>
          <w:szCs w:val="20"/>
          <w:lang w:val="ru-RU" w:eastAsia="ru-RU"/>
        </w:rPr>
        <w:t>Клиент:</w:t>
      </w:r>
    </w:p>
    <w:p w14:paraId="1CBEC446"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2B23FE">
        <w:rPr>
          <w:rFonts w:ascii="Segoe UI" w:hAnsi="Segoe UI" w:cs="Segoe UI"/>
          <w:b/>
          <w:sz w:val="20"/>
          <w:szCs w:val="20"/>
          <w:lang w:val="ru-RU" w:eastAsia="ru-RU"/>
        </w:rPr>
        <w:t xml:space="preserve">___________________________________________________________________________________________________________________ </w:t>
      </w:r>
    </w:p>
    <w:p w14:paraId="5D7C78FC" w14:textId="0154A2AF" w:rsidR="006E7006" w:rsidRPr="002B23FE" w:rsidRDefault="006E7006" w:rsidP="006E7006">
      <w:pPr>
        <w:tabs>
          <w:tab w:val="left" w:pos="1080"/>
          <w:tab w:val="left" w:pos="1260"/>
        </w:tabs>
        <w:spacing w:after="0" w:line="240" w:lineRule="auto"/>
        <w:jc w:val="both"/>
        <w:rPr>
          <w:rFonts w:ascii="Segoe UI" w:hAnsi="Segoe UI" w:cs="Segoe UI"/>
          <w:sz w:val="16"/>
          <w:szCs w:val="16"/>
          <w:lang w:val="ru-RU" w:eastAsia="ru-RU"/>
        </w:rPr>
      </w:pPr>
      <w:r w:rsidRPr="002B23FE">
        <w:rPr>
          <w:rFonts w:ascii="Segoe UI" w:hAnsi="Segoe UI" w:cs="Segoe UI"/>
          <w:sz w:val="16"/>
          <w:szCs w:val="16"/>
          <w:lang w:val="ru-RU" w:eastAsia="ru-RU"/>
        </w:rPr>
        <w:t>(</w:t>
      </w:r>
      <w:r w:rsidRPr="002B23FE">
        <w:rPr>
          <w:rFonts w:ascii="Segoe UI" w:hAnsi="Segoe UI" w:cs="Segoe UI"/>
          <w:i/>
          <w:sz w:val="16"/>
          <w:szCs w:val="16"/>
          <w:lang w:val="ru-RU" w:eastAsia="ru-RU"/>
        </w:rPr>
        <w:t xml:space="preserve">ФИО </w:t>
      </w:r>
      <w:r w:rsidR="00F448FC" w:rsidRPr="002B23FE">
        <w:rPr>
          <w:rFonts w:ascii="Segoe UI" w:hAnsi="Segoe UI" w:cs="Segoe UI"/>
          <w:i/>
          <w:sz w:val="16"/>
          <w:szCs w:val="16"/>
          <w:lang w:val="ru-RU" w:eastAsia="ru-RU"/>
        </w:rPr>
        <w:t xml:space="preserve">Клиента/уполномоченного представителя Клиента </w:t>
      </w:r>
      <w:r w:rsidRPr="002B23FE">
        <w:rPr>
          <w:rFonts w:ascii="Segoe UI" w:hAnsi="Segoe UI" w:cs="Segoe UI"/>
          <w:i/>
          <w:sz w:val="16"/>
          <w:szCs w:val="16"/>
          <w:lang w:val="ru-RU" w:eastAsia="ru-RU"/>
        </w:rPr>
        <w:t>прописью, подпись</w:t>
      </w:r>
      <w:r w:rsidR="0084686B" w:rsidRPr="002B23FE">
        <w:rPr>
          <w:rFonts w:ascii="Segoe UI" w:hAnsi="Segoe UI" w:cs="Segoe UI"/>
          <w:i/>
          <w:sz w:val="16"/>
          <w:szCs w:val="16"/>
          <w:lang w:val="ru-RU" w:eastAsia="ru-RU"/>
        </w:rPr>
        <w:t>, печать (для Клиента – юридического лица</w:t>
      </w:r>
      <w:r w:rsidR="0084686B" w:rsidRPr="002B23FE">
        <w:rPr>
          <w:rFonts w:ascii="Segoe UI" w:hAnsi="Segoe UI" w:cs="Segoe UI"/>
          <w:sz w:val="16"/>
          <w:szCs w:val="16"/>
          <w:lang w:val="ru-RU" w:eastAsia="ru-RU"/>
        </w:rPr>
        <w:t>)</w:t>
      </w:r>
    </w:p>
    <w:p w14:paraId="40DD7EFF"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p w14:paraId="11C72F4B" w14:textId="77777777" w:rsidR="0084686B" w:rsidRPr="002B23FE" w:rsidRDefault="0084686B" w:rsidP="006E700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04"/>
        <w:gridCol w:w="5731"/>
      </w:tblGrid>
      <w:tr w:rsidR="002B23FE" w:rsidRPr="002B23FE" w14:paraId="05368C4D" w14:textId="77777777" w:rsidTr="0084686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35" w:type="dxa"/>
            <w:gridSpan w:val="2"/>
            <w:shd w:val="clear" w:color="auto" w:fill="F05623"/>
          </w:tcPr>
          <w:p w14:paraId="0C5DCAB7" w14:textId="29E3D6B3" w:rsidR="006E7006" w:rsidRPr="002B23FE" w:rsidRDefault="006E7006" w:rsidP="00AE5829">
            <w:pPr>
              <w:tabs>
                <w:tab w:val="num" w:pos="0"/>
                <w:tab w:val="left" w:pos="426"/>
                <w:tab w:val="left" w:pos="1080"/>
                <w:tab w:val="left" w:pos="1260"/>
              </w:tabs>
              <w:jc w:val="center"/>
              <w:rPr>
                <w:rFonts w:ascii="Segoe UI" w:hAnsi="Segoe UI" w:cs="Segoe UI"/>
                <w:b w:val="0"/>
                <w:sz w:val="20"/>
                <w:szCs w:val="20"/>
                <w:lang w:val="ru-RU" w:eastAsia="ru-RU"/>
              </w:rPr>
            </w:pPr>
            <w:r w:rsidRPr="002B23FE">
              <w:rPr>
                <w:rFonts w:ascii="Segoe UI" w:hAnsi="Segoe UI" w:cs="Segoe UI"/>
                <w:sz w:val="20"/>
                <w:szCs w:val="20"/>
                <w:lang w:val="ru-RU" w:eastAsia="ru-RU"/>
              </w:rPr>
              <w:t>Заполняется ответственным работником:</w:t>
            </w:r>
          </w:p>
        </w:tc>
      </w:tr>
      <w:tr w:rsidR="002B23FE" w:rsidRPr="002B23FE" w14:paraId="65D7695D" w14:textId="77777777" w:rsidTr="00846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shd w:val="clear" w:color="auto" w:fill="FFFFFF" w:themeFill="background1"/>
          </w:tcPr>
          <w:p w14:paraId="18B113D5" w14:textId="299D115E" w:rsidR="006E7006" w:rsidRPr="002B23FE" w:rsidRDefault="006E7006" w:rsidP="00AE5829">
            <w:pPr>
              <w:tabs>
                <w:tab w:val="num" w:pos="0"/>
                <w:tab w:val="left" w:pos="426"/>
                <w:tab w:val="left" w:pos="1080"/>
                <w:tab w:val="left" w:pos="1260"/>
              </w:tabs>
              <w:jc w:val="both"/>
              <w:rPr>
                <w:rFonts w:ascii="Segoe UI" w:hAnsi="Segoe UI" w:cs="Segoe UI"/>
                <w:b w:val="0"/>
                <w:sz w:val="20"/>
                <w:szCs w:val="20"/>
                <w:lang w:eastAsia="ru-RU"/>
              </w:rPr>
            </w:pPr>
            <w:proofErr w:type="spellStart"/>
            <w:r w:rsidRPr="002B23FE">
              <w:rPr>
                <w:rFonts w:ascii="Segoe UI" w:hAnsi="Segoe UI" w:cs="Segoe UI"/>
                <w:sz w:val="20"/>
                <w:szCs w:val="20"/>
                <w:lang w:eastAsia="ru-RU"/>
              </w:rPr>
              <w:t>Дата</w:t>
            </w:r>
            <w:proofErr w:type="spellEnd"/>
            <w:r w:rsidRPr="002B23FE">
              <w:rPr>
                <w:rFonts w:ascii="Segoe UI" w:hAnsi="Segoe UI" w:cs="Segoe UI"/>
                <w:sz w:val="20"/>
                <w:szCs w:val="20"/>
                <w:lang w:eastAsia="ru-RU"/>
              </w:rPr>
              <w:t xml:space="preserve"> </w:t>
            </w:r>
            <w:proofErr w:type="spellStart"/>
            <w:r w:rsidRPr="002B23FE">
              <w:rPr>
                <w:rFonts w:ascii="Segoe UI" w:hAnsi="Segoe UI" w:cs="Segoe UI"/>
                <w:sz w:val="20"/>
                <w:szCs w:val="20"/>
                <w:lang w:eastAsia="ru-RU"/>
              </w:rPr>
              <w:t>Заявления</w:t>
            </w:r>
            <w:proofErr w:type="spellEnd"/>
            <w:r w:rsidRPr="002B23FE">
              <w:rPr>
                <w:rFonts w:ascii="Segoe UI" w:hAnsi="Segoe UI" w:cs="Segoe UI"/>
                <w:sz w:val="20"/>
                <w:szCs w:val="20"/>
                <w:lang w:eastAsia="ru-RU"/>
              </w:rPr>
              <w:t>:</w:t>
            </w:r>
          </w:p>
        </w:tc>
        <w:tc>
          <w:tcPr>
            <w:tcW w:w="5731" w:type="dxa"/>
            <w:shd w:val="clear" w:color="auto" w:fill="FFFFFF" w:themeFill="background1"/>
          </w:tcPr>
          <w:p w14:paraId="5C528C26" w14:textId="77777777" w:rsidR="006E7006" w:rsidRPr="002B23FE" w:rsidRDefault="006E7006" w:rsidP="00AE5829">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2B23FE">
              <w:rPr>
                <w:rFonts w:ascii="Segoe UI" w:hAnsi="Segoe UI" w:cs="Segoe UI"/>
                <w:sz w:val="20"/>
                <w:szCs w:val="20"/>
                <w:lang w:eastAsia="ru-RU"/>
              </w:rPr>
              <w:t>«____» _____________ 20__ г.</w:t>
            </w:r>
          </w:p>
        </w:tc>
      </w:tr>
      <w:tr w:rsidR="002B23FE" w:rsidRPr="002B23FE" w14:paraId="11355E7D" w14:textId="77777777" w:rsidTr="008468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13F213A4" w14:textId="77777777" w:rsidR="006E7006" w:rsidRPr="002B23FE" w:rsidRDefault="006E7006" w:rsidP="00AE5829">
            <w:pPr>
              <w:tabs>
                <w:tab w:val="num" w:pos="0"/>
                <w:tab w:val="left" w:pos="426"/>
                <w:tab w:val="left" w:pos="1080"/>
                <w:tab w:val="left" w:pos="1260"/>
              </w:tabs>
              <w:jc w:val="both"/>
              <w:rPr>
                <w:rFonts w:ascii="Segoe UI" w:hAnsi="Segoe UI" w:cs="Segoe UI"/>
                <w:b w:val="0"/>
                <w:sz w:val="20"/>
                <w:szCs w:val="20"/>
                <w:lang w:eastAsia="ru-RU"/>
              </w:rPr>
            </w:pPr>
            <w:r w:rsidRPr="002B23FE">
              <w:rPr>
                <w:rFonts w:ascii="Segoe UI" w:hAnsi="Segoe UI" w:cs="Segoe UI"/>
                <w:sz w:val="20"/>
                <w:szCs w:val="20"/>
                <w:lang w:eastAsia="ru-RU"/>
              </w:rPr>
              <w:t>ФИО:</w:t>
            </w:r>
          </w:p>
        </w:tc>
        <w:tc>
          <w:tcPr>
            <w:tcW w:w="5731" w:type="dxa"/>
          </w:tcPr>
          <w:p w14:paraId="48E841E9" w14:textId="77777777" w:rsidR="006E7006" w:rsidRPr="002B23FE" w:rsidRDefault="006E7006" w:rsidP="00AE5829">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bl>
    <w:p w14:paraId="6FC9536F"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158D830E"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44FC38B7"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1D0DE3FA"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5EE5D16E"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703A5596"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50C67AAD"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3232D900" w14:textId="24B04FD2" w:rsidR="00AC7D20" w:rsidRPr="002B23FE" w:rsidRDefault="00AC7D20">
      <w:pPr>
        <w:spacing w:after="160" w:line="259" w:lineRule="auto"/>
        <w:rPr>
          <w:rFonts w:ascii="Segoe UI" w:hAnsi="Segoe UI" w:cs="Segoe UI"/>
          <w:sz w:val="20"/>
          <w:szCs w:val="20"/>
          <w:lang w:val="ru-RU"/>
        </w:rPr>
      </w:pPr>
      <w:r w:rsidRPr="002B23FE">
        <w:rPr>
          <w:rFonts w:ascii="Segoe UI" w:hAnsi="Segoe UI" w:cs="Segoe UI"/>
          <w:sz w:val="20"/>
          <w:szCs w:val="20"/>
          <w:lang w:val="ru-RU"/>
        </w:rPr>
        <w:br w:type="page"/>
      </w:r>
    </w:p>
    <w:p w14:paraId="5EF8FAD0" w14:textId="1F5DEAE3"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lastRenderedPageBreak/>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Приложение 2</w:t>
      </w:r>
    </w:p>
    <w:p w14:paraId="10BAF467" w14:textId="6722F709"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к Договору оказания</w:t>
      </w:r>
    </w:p>
    <w:p w14:paraId="6F3ECA0A" w14:textId="77777777"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электронных услуг</w:t>
      </w:r>
    </w:p>
    <w:p w14:paraId="3C8BE43B" w14:textId="1E8E2147" w:rsidR="0092060B" w:rsidRPr="002B23FE" w:rsidRDefault="00F16566" w:rsidP="0092060B">
      <w:pPr>
        <w:spacing w:before="100" w:beforeAutospacing="1" w:after="100" w:afterAutospacing="1" w:line="240" w:lineRule="auto"/>
        <w:jc w:val="center"/>
        <w:rPr>
          <w:rFonts w:ascii="Segoe UI" w:hAnsi="Segoe UI" w:cs="Segoe UI"/>
          <w:sz w:val="20"/>
          <w:szCs w:val="20"/>
          <w:lang w:val="ru-RU"/>
        </w:rPr>
      </w:pPr>
      <w:r w:rsidRPr="002B23FE">
        <w:rPr>
          <w:rFonts w:ascii="Segoe UI" w:hAnsi="Segoe UI" w:cs="Segoe UI"/>
          <w:sz w:val="20"/>
          <w:szCs w:val="20"/>
          <w:lang w:val="ru-RU"/>
        </w:rPr>
        <w:t>Заявление</w:t>
      </w:r>
      <w:r w:rsidR="0092060B" w:rsidRPr="002B23FE">
        <w:rPr>
          <w:rFonts w:ascii="Segoe UI" w:hAnsi="Segoe UI" w:cs="Segoe UI"/>
          <w:sz w:val="20"/>
          <w:szCs w:val="20"/>
          <w:lang w:val="ru-RU"/>
        </w:rPr>
        <w:t xml:space="preserve"> на </w:t>
      </w:r>
      <w:r w:rsidRPr="002B23FE">
        <w:rPr>
          <w:rFonts w:ascii="Segoe UI" w:hAnsi="Segoe UI" w:cs="Segoe UI"/>
          <w:sz w:val="20"/>
          <w:szCs w:val="20"/>
          <w:lang w:val="ru-RU"/>
        </w:rPr>
        <w:t>получение электронных услуг с использованием</w:t>
      </w:r>
      <w:r w:rsidR="0092060B" w:rsidRPr="002B23FE">
        <w:rPr>
          <w:rFonts w:ascii="Segoe UI" w:hAnsi="Segoe UI" w:cs="Segoe UI"/>
          <w:sz w:val="20"/>
          <w:szCs w:val="20"/>
          <w:lang w:val="ru-RU"/>
        </w:rPr>
        <w:t xml:space="preserve"> ОТР</w:t>
      </w:r>
    </w:p>
    <w:p w14:paraId="171B0399" w14:textId="4FCAB65E" w:rsidR="0092060B" w:rsidRPr="00091090" w:rsidRDefault="00A811DD" w:rsidP="00FB54B3">
      <w:pPr>
        <w:spacing w:after="0" w:line="240" w:lineRule="auto"/>
        <w:ind w:left="4320" w:firstLine="720"/>
        <w:rPr>
          <w:rFonts w:ascii="Segoe UI" w:hAnsi="Segoe UI" w:cs="Segoe UI"/>
          <w:sz w:val="20"/>
          <w:szCs w:val="20"/>
        </w:rPr>
      </w:pPr>
      <w:r w:rsidRPr="002B23FE">
        <w:rPr>
          <w:rFonts w:ascii="Segoe UI" w:hAnsi="Segoe UI" w:cs="Segoe UI"/>
          <w:sz w:val="20"/>
          <w:szCs w:val="20"/>
          <w:lang w:val="ru-RU"/>
        </w:rPr>
        <w:t>кому</w:t>
      </w:r>
      <w:r w:rsidRPr="00091090">
        <w:rPr>
          <w:rFonts w:ascii="Segoe UI" w:hAnsi="Segoe UI" w:cs="Segoe UI"/>
          <w:sz w:val="20"/>
          <w:szCs w:val="20"/>
        </w:rPr>
        <w:t xml:space="preserve">: </w:t>
      </w:r>
      <w:r w:rsidR="0092060B" w:rsidRPr="002B23FE">
        <w:rPr>
          <w:rFonts w:ascii="Segoe UI" w:hAnsi="Segoe UI" w:cs="Segoe UI"/>
          <w:sz w:val="20"/>
          <w:szCs w:val="20"/>
          <w:lang w:val="ru-RU"/>
        </w:rPr>
        <w:t>АО</w:t>
      </w:r>
      <w:r w:rsidR="0092060B" w:rsidRPr="00091090">
        <w:rPr>
          <w:rFonts w:ascii="Segoe UI" w:hAnsi="Segoe UI" w:cs="Segoe UI"/>
          <w:sz w:val="20"/>
          <w:szCs w:val="20"/>
        </w:rPr>
        <w:t xml:space="preserve"> «</w:t>
      </w:r>
      <w:r w:rsidR="00091090">
        <w:rPr>
          <w:rStyle w:val="s0"/>
          <w:rFonts w:ascii="Segoe UI" w:hAnsi="Segoe UI" w:cs="Segoe UI"/>
          <w:bCs/>
          <w:color w:val="auto"/>
          <w:sz w:val="20"/>
          <w:szCs w:val="20"/>
        </w:rPr>
        <w:t>Alatau</w:t>
      </w:r>
      <w:r w:rsidR="00091090" w:rsidRPr="00091090">
        <w:rPr>
          <w:rStyle w:val="s0"/>
          <w:rFonts w:ascii="Segoe UI" w:hAnsi="Segoe UI" w:cs="Segoe UI"/>
          <w:bCs/>
          <w:color w:val="auto"/>
          <w:sz w:val="20"/>
          <w:szCs w:val="20"/>
        </w:rPr>
        <w:t xml:space="preserve"> </w:t>
      </w:r>
      <w:r w:rsidR="00091090">
        <w:rPr>
          <w:rStyle w:val="s0"/>
          <w:rFonts w:ascii="Segoe UI" w:hAnsi="Segoe UI" w:cs="Segoe UI"/>
          <w:bCs/>
          <w:color w:val="auto"/>
          <w:sz w:val="20"/>
          <w:szCs w:val="20"/>
        </w:rPr>
        <w:t>City</w:t>
      </w:r>
      <w:r w:rsidR="00091090" w:rsidRPr="00091090">
        <w:rPr>
          <w:rStyle w:val="s0"/>
          <w:rFonts w:ascii="Segoe UI" w:hAnsi="Segoe UI" w:cs="Segoe UI"/>
          <w:bCs/>
          <w:color w:val="auto"/>
          <w:sz w:val="20"/>
          <w:szCs w:val="20"/>
        </w:rPr>
        <w:t xml:space="preserve"> </w:t>
      </w:r>
      <w:r w:rsidR="00091090">
        <w:rPr>
          <w:rStyle w:val="s0"/>
          <w:rFonts w:ascii="Segoe UI" w:hAnsi="Segoe UI" w:cs="Segoe UI"/>
          <w:bCs/>
          <w:color w:val="auto"/>
          <w:sz w:val="20"/>
          <w:szCs w:val="20"/>
        </w:rPr>
        <w:t>Invest</w:t>
      </w:r>
      <w:r w:rsidR="0092060B" w:rsidRPr="00091090">
        <w:rPr>
          <w:rFonts w:ascii="Segoe UI" w:hAnsi="Segoe UI" w:cs="Segoe UI"/>
          <w:sz w:val="20"/>
          <w:szCs w:val="20"/>
        </w:rPr>
        <w:t>»</w:t>
      </w:r>
    </w:p>
    <w:p w14:paraId="0265B3CA" w14:textId="3B01A031" w:rsidR="0092060B" w:rsidRPr="002B23FE" w:rsidRDefault="00FB54B3" w:rsidP="00FB54B3">
      <w:pPr>
        <w:spacing w:after="0" w:line="240" w:lineRule="auto"/>
        <w:ind w:left="5040"/>
        <w:rPr>
          <w:rFonts w:ascii="Segoe UI" w:hAnsi="Segoe UI" w:cs="Segoe UI"/>
          <w:sz w:val="20"/>
          <w:szCs w:val="20"/>
          <w:lang w:val="ru-RU"/>
        </w:rPr>
      </w:pPr>
      <w:r w:rsidRPr="002B23FE">
        <w:rPr>
          <w:rFonts w:ascii="Segoe UI" w:hAnsi="Segoe UI" w:cs="Segoe UI"/>
          <w:sz w:val="20"/>
          <w:szCs w:val="20"/>
          <w:lang w:val="ru-RU"/>
        </w:rPr>
        <w:t>о</w:t>
      </w:r>
      <w:r w:rsidR="0092060B" w:rsidRPr="002B23FE">
        <w:rPr>
          <w:rFonts w:ascii="Segoe UI" w:hAnsi="Segoe UI" w:cs="Segoe UI"/>
          <w:sz w:val="20"/>
          <w:szCs w:val="20"/>
          <w:lang w:val="ru-RU"/>
        </w:rPr>
        <w:t>т:</w:t>
      </w:r>
      <w:r w:rsidRPr="002B23FE">
        <w:rPr>
          <w:rFonts w:ascii="Segoe UI" w:hAnsi="Segoe UI" w:cs="Segoe UI"/>
          <w:sz w:val="20"/>
          <w:szCs w:val="20"/>
          <w:lang w:val="ru-RU"/>
        </w:rPr>
        <w:t xml:space="preserve"> </w:t>
      </w:r>
      <w:r w:rsidR="0092060B" w:rsidRPr="002B23FE">
        <w:rPr>
          <w:rFonts w:ascii="Segoe UI" w:hAnsi="Segoe UI" w:cs="Segoe UI"/>
          <w:sz w:val="20"/>
          <w:szCs w:val="20"/>
          <w:lang w:val="ru-RU"/>
        </w:rPr>
        <w:t>____________________</w:t>
      </w:r>
      <w:r w:rsidRPr="002B23FE">
        <w:rPr>
          <w:rFonts w:ascii="Segoe UI" w:hAnsi="Segoe UI" w:cs="Segoe UI"/>
          <w:sz w:val="20"/>
          <w:szCs w:val="20"/>
          <w:lang w:val="ru-RU"/>
        </w:rPr>
        <w:t xml:space="preserve"> </w:t>
      </w:r>
      <w:r w:rsidRPr="002B23FE">
        <w:rPr>
          <w:rFonts w:ascii="Segoe UI" w:hAnsi="Segoe UI" w:cs="Segoe UI"/>
          <w:sz w:val="16"/>
          <w:szCs w:val="16"/>
          <w:lang w:val="ru-RU"/>
        </w:rPr>
        <w:t>(наименование Клиента)</w:t>
      </w:r>
      <w:r w:rsidR="0092060B" w:rsidRPr="002B23FE">
        <w:rPr>
          <w:rFonts w:ascii="Segoe UI" w:hAnsi="Segoe UI" w:cs="Segoe UI"/>
          <w:sz w:val="20"/>
          <w:szCs w:val="20"/>
          <w:lang w:val="ru-RU"/>
        </w:rPr>
        <w:t xml:space="preserve"> </w:t>
      </w:r>
      <w:r w:rsidR="0092060B" w:rsidRPr="002B23FE">
        <w:rPr>
          <w:rFonts w:ascii="Segoe UI" w:hAnsi="Segoe UI" w:cs="Segoe UI"/>
          <w:sz w:val="20"/>
          <w:szCs w:val="20"/>
          <w:lang w:val="kk-KZ"/>
        </w:rPr>
        <w:t>БИН</w:t>
      </w:r>
      <w:r w:rsidRPr="002B23FE">
        <w:rPr>
          <w:rFonts w:ascii="Segoe UI" w:hAnsi="Segoe UI" w:cs="Segoe UI"/>
          <w:sz w:val="20"/>
          <w:szCs w:val="20"/>
          <w:lang w:val="kk-KZ"/>
        </w:rPr>
        <w:t xml:space="preserve"> </w:t>
      </w:r>
      <w:r w:rsidR="0092060B" w:rsidRPr="002B23FE">
        <w:rPr>
          <w:rFonts w:ascii="Segoe UI" w:hAnsi="Segoe UI" w:cs="Segoe UI"/>
          <w:sz w:val="20"/>
          <w:szCs w:val="20"/>
          <w:lang w:val="ru-RU"/>
        </w:rPr>
        <w:t>___________________</w:t>
      </w:r>
    </w:p>
    <w:p w14:paraId="583071DC" w14:textId="77777777" w:rsidR="00FB54B3" w:rsidRPr="002B23FE" w:rsidRDefault="00FB54B3" w:rsidP="00A811DD">
      <w:pPr>
        <w:spacing w:after="0" w:line="240" w:lineRule="auto"/>
        <w:rPr>
          <w:rFonts w:ascii="Segoe UI" w:hAnsi="Segoe UI" w:cs="Segoe UI"/>
          <w:sz w:val="20"/>
          <w:szCs w:val="20"/>
          <w:lang w:val="ru-RU"/>
        </w:rPr>
      </w:pPr>
    </w:p>
    <w:p w14:paraId="61188FE2" w14:textId="694ADCB4" w:rsidR="0092060B" w:rsidRPr="002B23FE" w:rsidRDefault="00FB54B3"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Настоящим, ____________________________________________ </w:t>
      </w:r>
      <w:r w:rsidR="0092060B" w:rsidRPr="002B23FE">
        <w:rPr>
          <w:rFonts w:ascii="Segoe UI" w:hAnsi="Segoe UI" w:cs="Segoe UI"/>
          <w:sz w:val="20"/>
          <w:szCs w:val="20"/>
          <w:lang w:val="ru-RU"/>
        </w:rPr>
        <w:t>(</w:t>
      </w:r>
      <w:r w:rsidRPr="002B23FE">
        <w:rPr>
          <w:rFonts w:ascii="Segoe UI" w:hAnsi="Segoe UI" w:cs="Segoe UI"/>
          <w:sz w:val="20"/>
          <w:szCs w:val="20"/>
          <w:lang w:val="ru-RU"/>
        </w:rPr>
        <w:t>указать п</w:t>
      </w:r>
      <w:r w:rsidR="0092060B" w:rsidRPr="002B23FE">
        <w:rPr>
          <w:rFonts w:ascii="Segoe UI" w:hAnsi="Segoe UI" w:cs="Segoe UI"/>
          <w:sz w:val="20"/>
          <w:szCs w:val="20"/>
          <w:lang w:val="ru-RU"/>
        </w:rPr>
        <w:t xml:space="preserve">олное наименование </w:t>
      </w:r>
      <w:r w:rsidRPr="002B23FE">
        <w:rPr>
          <w:rFonts w:ascii="Segoe UI" w:hAnsi="Segoe UI" w:cs="Segoe UI"/>
          <w:sz w:val="20"/>
          <w:szCs w:val="20"/>
          <w:lang w:val="ru-RU"/>
        </w:rPr>
        <w:t>Клиента-</w:t>
      </w:r>
      <w:r w:rsidR="0092060B" w:rsidRPr="002B23FE">
        <w:rPr>
          <w:rFonts w:ascii="Segoe UI" w:hAnsi="Segoe UI" w:cs="Segoe UI"/>
          <w:sz w:val="20"/>
          <w:szCs w:val="20"/>
          <w:lang w:val="ru-RU"/>
        </w:rPr>
        <w:t>юридического лица)</w:t>
      </w:r>
      <w:r w:rsidR="0055733D" w:rsidRPr="002B23FE">
        <w:rPr>
          <w:rFonts w:ascii="Segoe UI" w:hAnsi="Segoe UI" w:cs="Segoe UI"/>
          <w:sz w:val="20"/>
          <w:szCs w:val="20"/>
          <w:lang w:val="ru-RU"/>
        </w:rPr>
        <w:t xml:space="preserve">, далее – Клиент, </w:t>
      </w:r>
      <w:r w:rsidR="0038157A" w:rsidRPr="002B23FE">
        <w:rPr>
          <w:rFonts w:ascii="Segoe UI" w:hAnsi="Segoe UI" w:cs="Segoe UI"/>
          <w:sz w:val="20"/>
          <w:szCs w:val="20"/>
          <w:lang w:val="ru-RU"/>
        </w:rPr>
        <w:t>в</w:t>
      </w:r>
      <w:r w:rsidR="0092060B" w:rsidRPr="002B23FE">
        <w:rPr>
          <w:rFonts w:ascii="Segoe UI" w:hAnsi="Segoe UI" w:cs="Segoe UI"/>
          <w:sz w:val="20"/>
          <w:szCs w:val="20"/>
          <w:lang w:val="ru-RU"/>
        </w:rPr>
        <w:t xml:space="preserve"> соответствии с условиями Договора оказания электронных услуг, выражае</w:t>
      </w:r>
      <w:r w:rsidR="0038157A" w:rsidRPr="002B23FE">
        <w:rPr>
          <w:rFonts w:ascii="Segoe UI" w:hAnsi="Segoe UI" w:cs="Segoe UI"/>
          <w:sz w:val="20"/>
          <w:szCs w:val="20"/>
          <w:lang w:val="ru-RU"/>
        </w:rPr>
        <w:t>т</w:t>
      </w:r>
      <w:r w:rsidR="0092060B" w:rsidRPr="002B23FE">
        <w:rPr>
          <w:rFonts w:ascii="Segoe UI" w:hAnsi="Segoe UI" w:cs="Segoe UI"/>
          <w:sz w:val="20"/>
          <w:szCs w:val="20"/>
          <w:lang w:val="ru-RU"/>
        </w:rPr>
        <w:t xml:space="preserve"> согласие на </w:t>
      </w:r>
      <w:r w:rsidR="0038157A" w:rsidRPr="002B23FE">
        <w:rPr>
          <w:rFonts w:ascii="Segoe UI" w:hAnsi="Segoe UI" w:cs="Segoe UI"/>
          <w:sz w:val="20"/>
          <w:szCs w:val="20"/>
          <w:lang w:val="ru-RU"/>
        </w:rPr>
        <w:t xml:space="preserve">получение электронных услуг (в том числе на </w:t>
      </w:r>
      <w:r w:rsidR="0092060B" w:rsidRPr="002B23FE">
        <w:rPr>
          <w:rFonts w:ascii="Segoe UI" w:hAnsi="Segoe UI" w:cs="Segoe UI"/>
          <w:sz w:val="20"/>
          <w:szCs w:val="20"/>
          <w:lang w:val="ru-RU"/>
        </w:rPr>
        <w:t xml:space="preserve">аутентификацию и авторизацию </w:t>
      </w:r>
      <w:r w:rsidR="0038157A" w:rsidRPr="002B23FE">
        <w:rPr>
          <w:rFonts w:ascii="Segoe UI" w:hAnsi="Segoe UI" w:cs="Segoe UI"/>
          <w:sz w:val="20"/>
          <w:szCs w:val="20"/>
          <w:lang w:val="ru-RU"/>
        </w:rPr>
        <w:t xml:space="preserve">в Торговой платформе) с использованием </w:t>
      </w:r>
      <w:r w:rsidR="0092060B" w:rsidRPr="002B23FE">
        <w:rPr>
          <w:rFonts w:ascii="Segoe UI" w:hAnsi="Segoe UI" w:cs="Segoe UI"/>
          <w:sz w:val="20"/>
          <w:szCs w:val="20"/>
          <w:lang w:val="ru-RU"/>
        </w:rPr>
        <w:t xml:space="preserve">ОТР </w:t>
      </w:r>
      <w:r w:rsidR="0038157A" w:rsidRPr="002B23FE">
        <w:rPr>
          <w:rFonts w:ascii="Segoe UI" w:hAnsi="Segoe UI" w:cs="Segoe UI"/>
          <w:bCs/>
          <w:sz w:val="20"/>
          <w:szCs w:val="20"/>
          <w:lang w:val="ru-RU"/>
        </w:rPr>
        <w:t>(</w:t>
      </w:r>
      <w:r w:rsidR="0038157A" w:rsidRPr="002B23FE">
        <w:rPr>
          <w:rFonts w:ascii="Segoe UI" w:hAnsi="Segoe UI" w:cs="Segoe UI"/>
          <w:bCs/>
          <w:sz w:val="20"/>
          <w:szCs w:val="20"/>
        </w:rPr>
        <w:t>one</w:t>
      </w:r>
      <w:r w:rsidR="0038157A" w:rsidRPr="002B23FE">
        <w:rPr>
          <w:rFonts w:ascii="Segoe UI" w:hAnsi="Segoe UI" w:cs="Segoe UI"/>
          <w:bCs/>
          <w:sz w:val="20"/>
          <w:szCs w:val="20"/>
          <w:lang w:val="ru-RU"/>
        </w:rPr>
        <w:t xml:space="preserve"> </w:t>
      </w:r>
      <w:r w:rsidR="0038157A" w:rsidRPr="002B23FE">
        <w:rPr>
          <w:rFonts w:ascii="Segoe UI" w:hAnsi="Segoe UI" w:cs="Segoe UI"/>
          <w:bCs/>
          <w:sz w:val="20"/>
          <w:szCs w:val="20"/>
        </w:rPr>
        <w:t>time</w:t>
      </w:r>
      <w:r w:rsidR="0038157A" w:rsidRPr="002B23FE">
        <w:rPr>
          <w:rFonts w:ascii="Segoe UI" w:hAnsi="Segoe UI" w:cs="Segoe UI"/>
          <w:bCs/>
          <w:sz w:val="20"/>
          <w:szCs w:val="20"/>
          <w:lang w:val="ru-RU"/>
        </w:rPr>
        <w:t xml:space="preserve"> </w:t>
      </w:r>
      <w:r w:rsidR="0038157A" w:rsidRPr="002B23FE">
        <w:rPr>
          <w:rFonts w:ascii="Segoe UI" w:hAnsi="Segoe UI" w:cs="Segoe UI"/>
          <w:bCs/>
          <w:sz w:val="20"/>
          <w:szCs w:val="20"/>
        </w:rPr>
        <w:t>password</w:t>
      </w:r>
      <w:r w:rsidR="0038157A" w:rsidRPr="002B23FE">
        <w:rPr>
          <w:rFonts w:ascii="Segoe UI" w:hAnsi="Segoe UI" w:cs="Segoe UI"/>
          <w:bCs/>
          <w:sz w:val="20"/>
          <w:szCs w:val="20"/>
          <w:lang w:val="ru-RU"/>
        </w:rPr>
        <w:t xml:space="preserve">) </w:t>
      </w:r>
      <w:r w:rsidR="0092060B" w:rsidRPr="002B23FE">
        <w:rPr>
          <w:rFonts w:ascii="Segoe UI" w:hAnsi="Segoe UI" w:cs="Segoe UI"/>
          <w:sz w:val="20"/>
          <w:szCs w:val="20"/>
          <w:lang w:val="ru-RU"/>
        </w:rPr>
        <w:t>на следующи</w:t>
      </w:r>
      <w:r w:rsidR="0038157A" w:rsidRPr="002B23FE">
        <w:rPr>
          <w:rFonts w:ascii="Segoe UI" w:hAnsi="Segoe UI" w:cs="Segoe UI"/>
          <w:sz w:val="20"/>
          <w:szCs w:val="20"/>
          <w:lang w:val="ru-RU"/>
        </w:rPr>
        <w:t>й</w:t>
      </w:r>
      <w:r w:rsidR="0092060B" w:rsidRPr="002B23FE">
        <w:rPr>
          <w:rFonts w:ascii="Segoe UI" w:hAnsi="Segoe UI" w:cs="Segoe UI"/>
          <w:sz w:val="20"/>
          <w:szCs w:val="20"/>
          <w:lang w:val="ru-RU"/>
        </w:rPr>
        <w:t xml:space="preserve"> </w:t>
      </w:r>
      <w:r w:rsidR="0038157A" w:rsidRPr="002B23FE">
        <w:rPr>
          <w:rFonts w:ascii="Segoe UI" w:hAnsi="Segoe UI" w:cs="Segoe UI"/>
          <w:sz w:val="20"/>
          <w:szCs w:val="20"/>
          <w:lang w:val="ru-RU"/>
        </w:rPr>
        <w:t xml:space="preserve">абонентский </w:t>
      </w:r>
      <w:r w:rsidR="0092060B" w:rsidRPr="002B23FE">
        <w:rPr>
          <w:rFonts w:ascii="Segoe UI" w:hAnsi="Segoe UI" w:cs="Segoe UI"/>
          <w:sz w:val="20"/>
          <w:szCs w:val="20"/>
          <w:lang w:val="ru-RU"/>
        </w:rPr>
        <w:t>номер мобильн</w:t>
      </w:r>
      <w:r w:rsidR="0038157A" w:rsidRPr="002B23FE">
        <w:rPr>
          <w:rFonts w:ascii="Segoe UI" w:hAnsi="Segoe UI" w:cs="Segoe UI"/>
          <w:sz w:val="20"/>
          <w:szCs w:val="20"/>
          <w:lang w:val="ru-RU"/>
        </w:rPr>
        <w:t>ого</w:t>
      </w:r>
      <w:r w:rsidR="0092060B" w:rsidRPr="002B23FE">
        <w:rPr>
          <w:rFonts w:ascii="Segoe UI" w:hAnsi="Segoe UI" w:cs="Segoe UI"/>
          <w:sz w:val="20"/>
          <w:szCs w:val="20"/>
          <w:lang w:val="ru-RU"/>
        </w:rPr>
        <w:t xml:space="preserve"> телефон</w:t>
      </w:r>
      <w:r w:rsidR="0038157A" w:rsidRPr="002B23FE">
        <w:rPr>
          <w:rFonts w:ascii="Segoe UI" w:hAnsi="Segoe UI" w:cs="Segoe UI"/>
          <w:sz w:val="20"/>
          <w:szCs w:val="20"/>
          <w:lang w:val="ru-RU"/>
        </w:rPr>
        <w:t>а, зарегистрированного на Клиента</w:t>
      </w:r>
      <w:r w:rsidR="0092060B" w:rsidRPr="002B23FE">
        <w:rPr>
          <w:rFonts w:ascii="Segoe UI" w:hAnsi="Segoe UI" w:cs="Segoe UI"/>
          <w:sz w:val="20"/>
          <w:szCs w:val="20"/>
          <w:lang w:val="ru-RU"/>
        </w:rPr>
        <w:t>:</w:t>
      </w:r>
    </w:p>
    <w:p w14:paraId="29506E56" w14:textId="77777777" w:rsidR="00DE73C6" w:rsidRPr="002B23FE" w:rsidRDefault="00DE73C6" w:rsidP="00FB54B3">
      <w:pPr>
        <w:spacing w:after="0" w:line="240" w:lineRule="auto"/>
        <w:jc w:val="both"/>
        <w:rPr>
          <w:rFonts w:ascii="Segoe UI" w:hAnsi="Segoe UI" w:cs="Segoe UI"/>
          <w:sz w:val="20"/>
          <w:szCs w:val="20"/>
          <w:lang w:val="ru-RU"/>
        </w:rPr>
      </w:pPr>
    </w:p>
    <w:p w14:paraId="6A14947E" w14:textId="12A055EB" w:rsidR="001F6CD6" w:rsidRPr="002B23FE" w:rsidRDefault="004B39D0"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А</w:t>
      </w:r>
      <w:r w:rsidR="00DE73C6" w:rsidRPr="002B23FE">
        <w:rPr>
          <w:rFonts w:ascii="Segoe UI" w:hAnsi="Segoe UI" w:cs="Segoe UI"/>
          <w:sz w:val="20"/>
          <w:szCs w:val="20"/>
          <w:lang w:val="ru-RU"/>
        </w:rPr>
        <w:t>бонентский номер мобильного телефона</w:t>
      </w:r>
      <w:r w:rsidRPr="002B23FE">
        <w:rPr>
          <w:rFonts w:ascii="Segoe UI" w:hAnsi="Segoe UI" w:cs="Segoe UI"/>
          <w:sz w:val="20"/>
          <w:szCs w:val="20"/>
          <w:lang w:val="ru-RU"/>
        </w:rPr>
        <w:t xml:space="preserve"> Клиента, на который будут поступать автоматически сгенерированные одноразовые коды, отправленные </w:t>
      </w:r>
      <w:proofErr w:type="spellStart"/>
      <w:r w:rsidRPr="002B23FE">
        <w:rPr>
          <w:rFonts w:ascii="Segoe UI" w:hAnsi="Segoe UI" w:cs="Segoe UI"/>
          <w:sz w:val="20"/>
          <w:szCs w:val="20"/>
        </w:rPr>
        <w:t>sms</w:t>
      </w:r>
      <w:proofErr w:type="spellEnd"/>
      <w:r w:rsidRPr="002B23FE">
        <w:rPr>
          <w:rFonts w:ascii="Segoe UI" w:hAnsi="Segoe UI" w:cs="Segoe UI"/>
          <w:sz w:val="20"/>
          <w:szCs w:val="20"/>
          <w:lang w:val="ru-RU"/>
        </w:rPr>
        <w:t>-сообщением: ______________________________</w:t>
      </w:r>
    </w:p>
    <w:p w14:paraId="52E6EED7" w14:textId="77777777" w:rsidR="004B39D0" w:rsidRPr="002B23FE" w:rsidRDefault="004B39D0" w:rsidP="00FB54B3">
      <w:pPr>
        <w:spacing w:after="0" w:line="240" w:lineRule="auto"/>
        <w:jc w:val="both"/>
        <w:rPr>
          <w:rFonts w:ascii="Segoe UI" w:hAnsi="Segoe UI" w:cs="Segoe UI"/>
          <w:sz w:val="20"/>
          <w:szCs w:val="20"/>
          <w:lang w:val="ru-RU"/>
        </w:rPr>
      </w:pPr>
    </w:p>
    <w:p w14:paraId="7D702034" w14:textId="7F755265"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Настоящим подтверждаем, что:</w:t>
      </w:r>
    </w:p>
    <w:p w14:paraId="519075A8" w14:textId="1EB8346C"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указанны</w:t>
      </w:r>
      <w:r w:rsidR="001F6CD6" w:rsidRPr="002B23FE">
        <w:rPr>
          <w:rFonts w:ascii="Segoe UI" w:hAnsi="Segoe UI" w:cs="Segoe UI"/>
          <w:sz w:val="20"/>
          <w:szCs w:val="20"/>
          <w:lang w:val="ru-RU"/>
        </w:rPr>
        <w:t>й</w:t>
      </w:r>
      <w:r w:rsidRPr="002B23FE">
        <w:rPr>
          <w:rFonts w:ascii="Segoe UI" w:hAnsi="Segoe UI" w:cs="Segoe UI"/>
          <w:sz w:val="20"/>
          <w:szCs w:val="20"/>
          <w:lang w:val="ru-RU"/>
        </w:rPr>
        <w:t xml:space="preserve"> </w:t>
      </w:r>
      <w:r w:rsidR="0055733D" w:rsidRPr="002B23FE">
        <w:rPr>
          <w:rFonts w:ascii="Segoe UI" w:hAnsi="Segoe UI" w:cs="Segoe UI"/>
          <w:sz w:val="20"/>
          <w:szCs w:val="20"/>
          <w:lang w:val="ru-RU"/>
        </w:rPr>
        <w:t xml:space="preserve">в настоящем Заявлении </w:t>
      </w:r>
      <w:r w:rsidRPr="002B23FE">
        <w:rPr>
          <w:rFonts w:ascii="Segoe UI" w:hAnsi="Segoe UI" w:cs="Segoe UI"/>
          <w:sz w:val="20"/>
          <w:szCs w:val="20"/>
          <w:lang w:val="ru-RU"/>
        </w:rPr>
        <w:t>номер мобильн</w:t>
      </w:r>
      <w:r w:rsidR="001F6CD6" w:rsidRPr="002B23FE">
        <w:rPr>
          <w:rFonts w:ascii="Segoe UI" w:hAnsi="Segoe UI" w:cs="Segoe UI"/>
          <w:sz w:val="20"/>
          <w:szCs w:val="20"/>
          <w:lang w:val="ru-RU"/>
        </w:rPr>
        <w:t>ого</w:t>
      </w:r>
      <w:r w:rsidRPr="002B23FE">
        <w:rPr>
          <w:rFonts w:ascii="Segoe UI" w:hAnsi="Segoe UI" w:cs="Segoe UI"/>
          <w:sz w:val="20"/>
          <w:szCs w:val="20"/>
          <w:lang w:val="ru-RU"/>
        </w:rPr>
        <w:t xml:space="preserve"> телефон</w:t>
      </w:r>
      <w:r w:rsidR="001F6CD6" w:rsidRPr="002B23FE">
        <w:rPr>
          <w:rFonts w:ascii="Segoe UI" w:hAnsi="Segoe UI" w:cs="Segoe UI"/>
          <w:sz w:val="20"/>
          <w:szCs w:val="20"/>
          <w:lang w:val="ru-RU"/>
        </w:rPr>
        <w:t>а</w:t>
      </w:r>
      <w:r w:rsidRPr="002B23FE">
        <w:rPr>
          <w:rFonts w:ascii="Segoe UI" w:hAnsi="Segoe UI" w:cs="Segoe UI"/>
          <w:sz w:val="20"/>
          <w:szCs w:val="20"/>
          <w:lang w:val="ru-RU"/>
        </w:rPr>
        <w:t xml:space="preserve"> принадлеж</w:t>
      </w:r>
      <w:r w:rsidR="001F6CD6" w:rsidRPr="002B23FE">
        <w:rPr>
          <w:rFonts w:ascii="Segoe UI" w:hAnsi="Segoe UI" w:cs="Segoe UI"/>
          <w:sz w:val="20"/>
          <w:szCs w:val="20"/>
          <w:lang w:val="ru-RU"/>
        </w:rPr>
        <w:t>и</w:t>
      </w:r>
      <w:r w:rsidRPr="002B23FE">
        <w:rPr>
          <w:rFonts w:ascii="Segoe UI" w:hAnsi="Segoe UI" w:cs="Segoe UI"/>
          <w:sz w:val="20"/>
          <w:szCs w:val="20"/>
          <w:lang w:val="ru-RU"/>
        </w:rPr>
        <w:t>т</w:t>
      </w:r>
      <w:r w:rsidR="001F6CD6" w:rsidRPr="002B23FE">
        <w:rPr>
          <w:rFonts w:ascii="Segoe UI" w:hAnsi="Segoe UI" w:cs="Segoe UI"/>
          <w:sz w:val="20"/>
          <w:szCs w:val="20"/>
          <w:lang w:val="ru-RU"/>
        </w:rPr>
        <w:t xml:space="preserve"> </w:t>
      </w:r>
      <w:r w:rsidR="0055733D" w:rsidRPr="002B23FE">
        <w:rPr>
          <w:rFonts w:ascii="Segoe UI" w:hAnsi="Segoe UI" w:cs="Segoe UI"/>
          <w:sz w:val="20"/>
          <w:szCs w:val="20"/>
          <w:lang w:val="ru-RU"/>
        </w:rPr>
        <w:t xml:space="preserve">Клиенту </w:t>
      </w:r>
      <w:r w:rsidR="001F6CD6" w:rsidRPr="002B23FE">
        <w:rPr>
          <w:rFonts w:ascii="Segoe UI" w:hAnsi="Segoe UI" w:cs="Segoe UI"/>
          <w:sz w:val="20"/>
          <w:szCs w:val="20"/>
          <w:lang w:val="ru-RU"/>
        </w:rPr>
        <w:t>(зарегистрирован</w:t>
      </w:r>
      <w:r w:rsidR="0055733D" w:rsidRPr="002B23FE">
        <w:rPr>
          <w:rFonts w:ascii="Segoe UI" w:hAnsi="Segoe UI" w:cs="Segoe UI"/>
          <w:sz w:val="20"/>
          <w:szCs w:val="20"/>
          <w:lang w:val="ru-RU"/>
        </w:rPr>
        <w:t xml:space="preserve"> на Клиента</w:t>
      </w:r>
      <w:r w:rsidR="001F6CD6" w:rsidRPr="002B23FE">
        <w:rPr>
          <w:rFonts w:ascii="Segoe UI" w:hAnsi="Segoe UI" w:cs="Segoe UI"/>
          <w:sz w:val="20"/>
          <w:szCs w:val="20"/>
          <w:lang w:val="ru-RU"/>
        </w:rPr>
        <w:t>)</w:t>
      </w:r>
      <w:r w:rsidRPr="002B23FE">
        <w:rPr>
          <w:rFonts w:ascii="Segoe UI" w:hAnsi="Segoe UI" w:cs="Segoe UI"/>
          <w:sz w:val="20"/>
          <w:szCs w:val="20"/>
          <w:lang w:val="ru-RU"/>
        </w:rPr>
        <w:t>;</w:t>
      </w:r>
    </w:p>
    <w:p w14:paraId="2DFE9728" w14:textId="11BB49D0"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Брокер не несет ответственности за возможные задержки или сбои в доставке </w:t>
      </w:r>
      <w:proofErr w:type="spellStart"/>
      <w:r w:rsidR="00B36F1F" w:rsidRPr="002B23FE">
        <w:rPr>
          <w:rFonts w:ascii="Segoe UI" w:hAnsi="Segoe UI" w:cs="Segoe UI"/>
          <w:sz w:val="20"/>
          <w:szCs w:val="20"/>
        </w:rPr>
        <w:t>sms</w:t>
      </w:r>
      <w:proofErr w:type="spellEnd"/>
      <w:r w:rsidR="00B36F1F" w:rsidRPr="002B23FE">
        <w:rPr>
          <w:rFonts w:ascii="Segoe UI" w:hAnsi="Segoe UI" w:cs="Segoe UI"/>
          <w:sz w:val="20"/>
          <w:szCs w:val="20"/>
          <w:lang w:val="ru-RU"/>
        </w:rPr>
        <w:t xml:space="preserve">-сообщений </w:t>
      </w:r>
      <w:r w:rsidRPr="002B23FE">
        <w:rPr>
          <w:rFonts w:ascii="Segoe UI" w:hAnsi="Segoe UI" w:cs="Segoe UI"/>
          <w:sz w:val="20"/>
          <w:szCs w:val="20"/>
          <w:lang w:val="ru-RU"/>
        </w:rPr>
        <w:t>по причинам, не зависящим от Брокера;</w:t>
      </w:r>
    </w:p>
    <w:p w14:paraId="27C14602" w14:textId="0B43666B" w:rsidR="00B36F1F" w:rsidRPr="002B23FE" w:rsidRDefault="00B36F1F"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Брокер не несет ответственности за любой несанкционированный доступ любых третьих лиц к мобильному телефону Клиента с абонентским номером, указанным в настоящем Заявлении,</w:t>
      </w:r>
    </w:p>
    <w:p w14:paraId="1AF9AD4E" w14:textId="7DAE492C"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обязуемся своевременно </w:t>
      </w:r>
      <w:r w:rsidR="00B36F1F" w:rsidRPr="002B23FE">
        <w:rPr>
          <w:rFonts w:ascii="Segoe UI" w:hAnsi="Segoe UI" w:cs="Segoe UI"/>
          <w:sz w:val="20"/>
          <w:szCs w:val="20"/>
          <w:lang w:val="ru-RU"/>
        </w:rPr>
        <w:t xml:space="preserve">(в сроки, установленные Договором оказания электронных услуг) </w:t>
      </w:r>
      <w:r w:rsidRPr="002B23FE">
        <w:rPr>
          <w:rFonts w:ascii="Segoe UI" w:hAnsi="Segoe UI" w:cs="Segoe UI"/>
          <w:sz w:val="20"/>
          <w:szCs w:val="20"/>
          <w:lang w:val="ru-RU"/>
        </w:rPr>
        <w:t xml:space="preserve">уведомлять Брокера в случае </w:t>
      </w:r>
      <w:r w:rsidR="00B36F1F" w:rsidRPr="002B23FE">
        <w:rPr>
          <w:rFonts w:ascii="Segoe UI" w:hAnsi="Segoe UI" w:cs="Segoe UI"/>
          <w:sz w:val="20"/>
          <w:szCs w:val="20"/>
          <w:lang w:val="ru-RU"/>
        </w:rPr>
        <w:t>замены абонентского</w:t>
      </w:r>
      <w:r w:rsidRPr="002B23FE">
        <w:rPr>
          <w:rFonts w:ascii="Segoe UI" w:hAnsi="Segoe UI" w:cs="Segoe UI"/>
          <w:sz w:val="20"/>
          <w:szCs w:val="20"/>
          <w:lang w:val="ru-RU"/>
        </w:rPr>
        <w:t xml:space="preserve"> номер</w:t>
      </w:r>
      <w:r w:rsidR="00B36F1F" w:rsidRPr="002B23FE">
        <w:rPr>
          <w:rFonts w:ascii="Segoe UI" w:hAnsi="Segoe UI" w:cs="Segoe UI"/>
          <w:sz w:val="20"/>
          <w:szCs w:val="20"/>
          <w:lang w:val="ru-RU"/>
        </w:rPr>
        <w:t>а мобильного</w:t>
      </w:r>
      <w:r w:rsidRPr="002B23FE">
        <w:rPr>
          <w:rFonts w:ascii="Segoe UI" w:hAnsi="Segoe UI" w:cs="Segoe UI"/>
          <w:sz w:val="20"/>
          <w:szCs w:val="20"/>
          <w:lang w:val="ru-RU"/>
        </w:rPr>
        <w:t xml:space="preserve"> телефон</w:t>
      </w:r>
      <w:r w:rsidR="00B36F1F" w:rsidRPr="002B23FE">
        <w:rPr>
          <w:rFonts w:ascii="Segoe UI" w:hAnsi="Segoe UI" w:cs="Segoe UI"/>
          <w:sz w:val="20"/>
          <w:szCs w:val="20"/>
          <w:lang w:val="ru-RU"/>
        </w:rPr>
        <w:t>а, указанного в настоящем Заявлении,</w:t>
      </w:r>
      <w:r w:rsidRPr="002B23FE">
        <w:rPr>
          <w:rFonts w:ascii="Segoe UI" w:hAnsi="Segoe UI" w:cs="Segoe UI"/>
          <w:sz w:val="20"/>
          <w:szCs w:val="20"/>
          <w:lang w:val="ru-RU"/>
        </w:rPr>
        <w:t xml:space="preserve"> или </w:t>
      </w:r>
      <w:r w:rsidR="009E2ED0" w:rsidRPr="002B23FE">
        <w:rPr>
          <w:rFonts w:ascii="Segoe UI" w:hAnsi="Segoe UI" w:cs="Segoe UI"/>
          <w:sz w:val="20"/>
          <w:szCs w:val="20"/>
          <w:lang w:val="ru-RU"/>
        </w:rPr>
        <w:t>переноса аб</w:t>
      </w:r>
      <w:r w:rsidRPr="002B23FE">
        <w:rPr>
          <w:rFonts w:ascii="Segoe UI" w:hAnsi="Segoe UI" w:cs="Segoe UI"/>
          <w:sz w:val="20"/>
          <w:szCs w:val="20"/>
          <w:lang w:val="ru-RU"/>
        </w:rPr>
        <w:t>о</w:t>
      </w:r>
      <w:r w:rsidR="009E2ED0" w:rsidRPr="002B23FE">
        <w:rPr>
          <w:rFonts w:ascii="Segoe UI" w:hAnsi="Segoe UI" w:cs="Segoe UI"/>
          <w:sz w:val="20"/>
          <w:szCs w:val="20"/>
          <w:lang w:val="ru-RU"/>
        </w:rPr>
        <w:t>нентского номера к другому оператору сотовой связи</w:t>
      </w:r>
      <w:r w:rsidRPr="002B23FE">
        <w:rPr>
          <w:rFonts w:ascii="Segoe UI" w:hAnsi="Segoe UI" w:cs="Segoe UI"/>
          <w:sz w:val="20"/>
          <w:szCs w:val="20"/>
          <w:lang w:val="ru-RU"/>
        </w:rPr>
        <w:t>.</w:t>
      </w:r>
    </w:p>
    <w:p w14:paraId="0ACFA165" w14:textId="77777777" w:rsidR="009E2ED0" w:rsidRPr="002B23FE" w:rsidRDefault="009E2ED0" w:rsidP="00FB54B3">
      <w:pPr>
        <w:spacing w:after="0" w:line="240" w:lineRule="auto"/>
        <w:jc w:val="both"/>
        <w:rPr>
          <w:rFonts w:ascii="Segoe UI" w:hAnsi="Segoe UI" w:cs="Segoe UI"/>
          <w:sz w:val="20"/>
          <w:szCs w:val="20"/>
          <w:lang w:val="ru-RU"/>
        </w:rPr>
      </w:pPr>
    </w:p>
    <w:p w14:paraId="2D6A8B8C" w14:textId="77777777" w:rsidR="007729FD" w:rsidRPr="002B23FE" w:rsidRDefault="007729FD" w:rsidP="007729FD">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Кодовое слово Клиента: ________________________________________</w:t>
      </w:r>
    </w:p>
    <w:p w14:paraId="7D4209EE" w14:textId="77777777" w:rsidR="009E2ED0" w:rsidRPr="002B23FE" w:rsidRDefault="009E2ED0" w:rsidP="00FB54B3">
      <w:pPr>
        <w:spacing w:after="0" w:line="240" w:lineRule="auto"/>
        <w:jc w:val="both"/>
        <w:rPr>
          <w:rFonts w:ascii="Segoe UI" w:hAnsi="Segoe UI" w:cs="Segoe UI"/>
          <w:sz w:val="20"/>
          <w:szCs w:val="20"/>
          <w:lang w:val="ru-RU"/>
        </w:rPr>
      </w:pPr>
    </w:p>
    <w:p w14:paraId="777A3FA8" w14:textId="3513DEE0"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Дата подачи заявления: «___» __________________________ 202</w:t>
      </w:r>
      <w:r w:rsidR="00AB5D4A" w:rsidRPr="002B23FE">
        <w:rPr>
          <w:rFonts w:ascii="Segoe UI" w:hAnsi="Segoe UI" w:cs="Segoe UI"/>
          <w:sz w:val="20"/>
          <w:szCs w:val="20"/>
          <w:lang w:val="ru-RU"/>
        </w:rPr>
        <w:t>___</w:t>
      </w:r>
      <w:r w:rsidRPr="002B23FE">
        <w:rPr>
          <w:rFonts w:ascii="Segoe UI" w:hAnsi="Segoe UI" w:cs="Segoe UI"/>
          <w:sz w:val="20"/>
          <w:szCs w:val="20"/>
          <w:lang w:val="ru-RU"/>
        </w:rPr>
        <w:t>г.</w:t>
      </w:r>
    </w:p>
    <w:p w14:paraId="58FCD505" w14:textId="77777777" w:rsidR="00AB5D4A" w:rsidRPr="002B23FE" w:rsidRDefault="00AB5D4A" w:rsidP="00FB54B3">
      <w:pPr>
        <w:spacing w:after="0" w:line="240" w:lineRule="auto"/>
        <w:jc w:val="both"/>
        <w:rPr>
          <w:rFonts w:ascii="Segoe UI" w:hAnsi="Segoe UI" w:cs="Segoe UI"/>
          <w:sz w:val="20"/>
          <w:szCs w:val="20"/>
          <w:lang w:val="ru-RU"/>
        </w:rPr>
      </w:pPr>
    </w:p>
    <w:p w14:paraId="27E90452" w14:textId="6615D154" w:rsidR="0092060B" w:rsidRPr="002B23FE" w:rsidRDefault="006035F5"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______________________________ </w:t>
      </w:r>
      <w:r w:rsidRPr="002B23FE">
        <w:rPr>
          <w:rFonts w:ascii="Segoe UI" w:hAnsi="Segoe UI" w:cs="Segoe UI"/>
          <w:sz w:val="16"/>
          <w:szCs w:val="16"/>
          <w:lang w:val="ru-RU"/>
        </w:rPr>
        <w:t>(указать наименование должности уполномоченного лица Клиента)</w:t>
      </w:r>
      <w:r w:rsidR="0092060B" w:rsidRPr="002B23FE">
        <w:rPr>
          <w:rFonts w:ascii="Segoe UI" w:hAnsi="Segoe UI" w:cs="Segoe UI"/>
          <w:sz w:val="20"/>
          <w:szCs w:val="20"/>
          <w:lang w:val="ru-RU"/>
        </w:rPr>
        <w:t>:</w:t>
      </w:r>
    </w:p>
    <w:p w14:paraId="70BE802B" w14:textId="77777777" w:rsidR="006035F5" w:rsidRPr="002B23FE" w:rsidRDefault="006035F5" w:rsidP="00FB54B3">
      <w:pPr>
        <w:spacing w:after="0" w:line="240" w:lineRule="auto"/>
        <w:jc w:val="both"/>
        <w:rPr>
          <w:rFonts w:ascii="Segoe UI" w:hAnsi="Segoe UI" w:cs="Segoe UI"/>
          <w:sz w:val="20"/>
          <w:szCs w:val="20"/>
          <w:lang w:val="ru-RU"/>
        </w:rPr>
      </w:pPr>
    </w:p>
    <w:p w14:paraId="7D4606B5" w14:textId="77777777" w:rsidR="006035F5" w:rsidRPr="002B23FE" w:rsidRDefault="006035F5" w:rsidP="00FB54B3">
      <w:pPr>
        <w:spacing w:after="0" w:line="240" w:lineRule="auto"/>
        <w:jc w:val="both"/>
        <w:rPr>
          <w:rFonts w:ascii="Segoe UI" w:hAnsi="Segoe UI" w:cs="Segoe UI"/>
          <w:sz w:val="20"/>
          <w:szCs w:val="20"/>
          <w:lang w:val="ru-RU"/>
        </w:rPr>
      </w:pPr>
    </w:p>
    <w:p w14:paraId="31579408" w14:textId="2BE96D5C"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________________________________________</w:t>
      </w:r>
      <w:r w:rsidR="006035F5" w:rsidRPr="002B23FE">
        <w:rPr>
          <w:rFonts w:ascii="Segoe UI" w:hAnsi="Segoe UI" w:cs="Segoe UI"/>
          <w:sz w:val="20"/>
          <w:szCs w:val="20"/>
          <w:lang w:val="ru-RU"/>
        </w:rPr>
        <w:t>_________</w:t>
      </w:r>
      <w:r w:rsidRPr="002B23FE">
        <w:rPr>
          <w:rFonts w:ascii="Segoe UI" w:hAnsi="Segoe UI" w:cs="Segoe UI"/>
          <w:sz w:val="20"/>
          <w:szCs w:val="20"/>
          <w:lang w:val="ru-RU"/>
        </w:rPr>
        <w:t>__</w:t>
      </w:r>
      <w:r w:rsidR="006035F5" w:rsidRPr="002B23FE">
        <w:rPr>
          <w:rFonts w:ascii="Segoe UI" w:hAnsi="Segoe UI" w:cs="Segoe UI"/>
          <w:sz w:val="20"/>
          <w:szCs w:val="20"/>
          <w:lang w:val="ru-RU"/>
        </w:rPr>
        <w:t>/_________________________________________/</w:t>
      </w:r>
    </w:p>
    <w:p w14:paraId="07D6D35F" w14:textId="21924636"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(ФИО,</w:t>
      </w:r>
      <w:r w:rsidR="006035F5" w:rsidRPr="002B23FE">
        <w:rPr>
          <w:rFonts w:ascii="Segoe UI" w:hAnsi="Segoe UI" w:cs="Segoe UI"/>
          <w:sz w:val="20"/>
          <w:szCs w:val="20"/>
          <w:lang w:val="ru-RU"/>
        </w:rPr>
        <w:t xml:space="preserve"> </w:t>
      </w:r>
      <w:r w:rsidRPr="002B23FE">
        <w:rPr>
          <w:rFonts w:ascii="Segoe UI" w:hAnsi="Segoe UI" w:cs="Segoe UI"/>
          <w:sz w:val="20"/>
          <w:szCs w:val="20"/>
          <w:lang w:val="ru-RU"/>
        </w:rPr>
        <w:t>подпись)</w:t>
      </w:r>
    </w:p>
    <w:p w14:paraId="4FA6A6AE" w14:textId="77777777" w:rsidR="006035F5" w:rsidRPr="002B23FE" w:rsidRDefault="006035F5" w:rsidP="00FB54B3">
      <w:pPr>
        <w:spacing w:after="0" w:line="240" w:lineRule="auto"/>
        <w:jc w:val="both"/>
        <w:rPr>
          <w:rFonts w:ascii="Segoe UI" w:hAnsi="Segoe UI" w:cs="Segoe UI"/>
          <w:sz w:val="20"/>
          <w:szCs w:val="20"/>
          <w:lang w:val="ru-RU"/>
        </w:rPr>
      </w:pPr>
    </w:p>
    <w:p w14:paraId="57779C88" w14:textId="37BCE984" w:rsidR="0092060B" w:rsidRPr="002B23FE" w:rsidRDefault="0092060B" w:rsidP="00FB54B3">
      <w:pPr>
        <w:spacing w:after="0" w:line="240" w:lineRule="auto"/>
        <w:jc w:val="both"/>
        <w:rPr>
          <w:rFonts w:ascii="Segoe UI" w:hAnsi="Segoe UI" w:cs="Segoe UI"/>
          <w:sz w:val="16"/>
          <w:szCs w:val="16"/>
          <w:lang w:val="ru-RU"/>
        </w:rPr>
      </w:pPr>
      <w:r w:rsidRPr="002B23FE">
        <w:rPr>
          <w:rFonts w:ascii="Segoe UI" w:hAnsi="Segoe UI" w:cs="Segoe UI"/>
          <w:sz w:val="16"/>
          <w:szCs w:val="16"/>
          <w:lang w:val="ru-RU"/>
        </w:rPr>
        <w:t>М.П.</w:t>
      </w:r>
    </w:p>
    <w:p w14:paraId="22BCF004" w14:textId="77777777" w:rsidR="0092060B" w:rsidRPr="002B23FE" w:rsidRDefault="0092060B" w:rsidP="00FB54B3">
      <w:pPr>
        <w:spacing w:after="0" w:line="240" w:lineRule="auto"/>
        <w:jc w:val="both"/>
        <w:rPr>
          <w:rFonts w:ascii="Segoe UI" w:hAnsi="Segoe UI" w:cs="Segoe UI"/>
          <w:sz w:val="20"/>
          <w:szCs w:val="20"/>
          <w:lang w:val="ru-RU"/>
        </w:rPr>
      </w:pPr>
    </w:p>
    <w:p w14:paraId="45507E6D" w14:textId="77777777" w:rsidR="0092060B" w:rsidRPr="002B23FE" w:rsidRDefault="0092060B" w:rsidP="00FB54B3">
      <w:pPr>
        <w:spacing w:after="0" w:line="240" w:lineRule="auto"/>
        <w:jc w:val="both"/>
        <w:rPr>
          <w:rFonts w:ascii="Segoe UI" w:hAnsi="Segoe UI" w:cs="Segoe UI"/>
          <w:sz w:val="20"/>
          <w:szCs w:val="20"/>
          <w:lang w:val="ru-RU"/>
        </w:rPr>
      </w:pPr>
    </w:p>
    <w:p w14:paraId="242486A5" w14:textId="77777777" w:rsidR="00707E1E" w:rsidRPr="002B23FE" w:rsidRDefault="00707E1E" w:rsidP="00FB54B3">
      <w:pPr>
        <w:spacing w:after="0" w:line="240" w:lineRule="auto"/>
        <w:jc w:val="both"/>
        <w:rPr>
          <w:rFonts w:ascii="Segoe UI" w:hAnsi="Segoe UI" w:cs="Segoe UI"/>
          <w:sz w:val="20"/>
          <w:szCs w:val="20"/>
          <w:lang w:val="ru-RU"/>
        </w:rPr>
      </w:pPr>
    </w:p>
    <w:p w14:paraId="5C7DCFFE" w14:textId="77777777" w:rsidR="00707E1E" w:rsidRPr="002B23FE" w:rsidRDefault="00707E1E" w:rsidP="00FB54B3">
      <w:pPr>
        <w:spacing w:after="0" w:line="240" w:lineRule="auto"/>
        <w:jc w:val="both"/>
        <w:rPr>
          <w:rFonts w:ascii="Segoe UI" w:hAnsi="Segoe UI" w:cs="Segoe UI"/>
          <w:sz w:val="20"/>
          <w:szCs w:val="20"/>
          <w:lang w:val="ru-RU"/>
        </w:rPr>
      </w:pPr>
    </w:p>
    <w:p w14:paraId="6992F2CC"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sectPr w:rsidR="0092060B" w:rsidRPr="002B23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ADD2" w14:textId="77777777" w:rsidR="00D54591" w:rsidRDefault="00D54591" w:rsidP="00B32D6B">
      <w:pPr>
        <w:spacing w:after="0" w:line="240" w:lineRule="auto"/>
      </w:pPr>
      <w:r>
        <w:separator/>
      </w:r>
    </w:p>
  </w:endnote>
  <w:endnote w:type="continuationSeparator" w:id="0">
    <w:p w14:paraId="660E722D" w14:textId="77777777" w:rsidR="00D54591" w:rsidRDefault="00D54591" w:rsidP="00B3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EFBF" w14:textId="77777777" w:rsidR="00D54591" w:rsidRDefault="00D54591" w:rsidP="00B32D6B">
      <w:pPr>
        <w:spacing w:after="0" w:line="240" w:lineRule="auto"/>
      </w:pPr>
      <w:r>
        <w:separator/>
      </w:r>
    </w:p>
  </w:footnote>
  <w:footnote w:type="continuationSeparator" w:id="0">
    <w:p w14:paraId="450A018C" w14:textId="77777777" w:rsidR="00D54591" w:rsidRDefault="00D54591" w:rsidP="00B32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9F2"/>
    <w:multiLevelType w:val="hybridMultilevel"/>
    <w:tmpl w:val="A844E884"/>
    <w:lvl w:ilvl="0" w:tplc="A320A14C">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84BB7"/>
    <w:multiLevelType w:val="hybridMultilevel"/>
    <w:tmpl w:val="FA5AFD8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C0D"/>
    <w:multiLevelType w:val="multilevel"/>
    <w:tmpl w:val="A5B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56C3"/>
    <w:multiLevelType w:val="multilevel"/>
    <w:tmpl w:val="EF042DAA"/>
    <w:lvl w:ilvl="0">
      <w:start w:val="1"/>
      <w:numFmt w:val="none"/>
      <w:lvlText w:val="5."/>
      <w:lvlJc w:val="left"/>
      <w:pPr>
        <w:tabs>
          <w:tab w:val="num" w:pos="360"/>
        </w:tabs>
        <w:ind w:left="360" w:hanging="360"/>
      </w:pPr>
      <w:rPr>
        <w:rFonts w:hint="default"/>
      </w:rPr>
    </w:lvl>
    <w:lvl w:ilvl="1">
      <w:start w:val="1"/>
      <w:numFmt w:val="none"/>
      <w:lvlText w:val="5.3."/>
      <w:lvlJc w:val="left"/>
      <w:pPr>
        <w:tabs>
          <w:tab w:val="num" w:pos="574"/>
        </w:tabs>
        <w:ind w:left="574" w:hanging="432"/>
      </w:pPr>
      <w:rPr>
        <w:rFonts w:hint="default"/>
      </w:rPr>
    </w:lvl>
    <w:lvl w:ilvl="2">
      <w:start w:val="1"/>
      <w:numFmt w:val="decimal"/>
      <w:lvlText w:val="%15.3.%3."/>
      <w:lvlJc w:val="left"/>
      <w:pPr>
        <w:tabs>
          <w:tab w:val="num" w:pos="1224"/>
        </w:tabs>
        <w:ind w:left="1224" w:hanging="504"/>
      </w:pPr>
      <w:rPr>
        <w:rFonts w:hint="default"/>
      </w:rPr>
    </w:lvl>
    <w:lvl w:ilvl="3">
      <w:start w:val="1"/>
      <w:numFmt w:val="decimal"/>
      <w:lvlText w:val="%15.3.%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BB95076"/>
    <w:multiLevelType w:val="multilevel"/>
    <w:tmpl w:val="3F6EBC94"/>
    <w:lvl w:ilvl="0">
      <w:start w:val="3"/>
      <w:numFmt w:val="none"/>
      <w:lvlText w:val="6."/>
      <w:lvlJc w:val="left"/>
      <w:pPr>
        <w:ind w:left="360" w:hanging="360"/>
      </w:pPr>
      <w:rPr>
        <w:rFonts w:hint="default"/>
      </w:rPr>
    </w:lvl>
    <w:lvl w:ilvl="1">
      <w:start w:val="1"/>
      <w:numFmt w:val="decimal"/>
      <w:lvlText w:val="%16.8."/>
      <w:lvlJc w:val="left"/>
      <w:pPr>
        <w:ind w:left="360" w:hanging="360"/>
      </w:pPr>
      <w:rPr>
        <w:rFonts w:hint="default"/>
      </w:rPr>
    </w:lvl>
    <w:lvl w:ilvl="2">
      <w:start w:val="1"/>
      <w:numFmt w:val="decimal"/>
      <w:lvlText w:val="6.9.%3."/>
      <w:lvlJc w:val="left"/>
      <w:pPr>
        <w:ind w:left="1288" w:hanging="720"/>
      </w:pPr>
      <w:rPr>
        <w:rFonts w:hint="default"/>
      </w:rPr>
    </w:lvl>
    <w:lvl w:ilvl="3">
      <w:start w:val="1"/>
      <w:numFmt w:val="decimal"/>
      <w:lvlText w:val="%16.8.%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A7373"/>
    <w:multiLevelType w:val="hybridMultilevel"/>
    <w:tmpl w:val="34FC19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B7E3C"/>
    <w:multiLevelType w:val="multilevel"/>
    <w:tmpl w:val="5D7019C6"/>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7A62FA"/>
    <w:multiLevelType w:val="multilevel"/>
    <w:tmpl w:val="9D4AC62A"/>
    <w:lvl w:ilvl="0">
      <w:start w:val="1"/>
      <w:numFmt w:val="none"/>
      <w:lvlText w:val="4."/>
      <w:lvlJc w:val="left"/>
      <w:pPr>
        <w:tabs>
          <w:tab w:val="num" w:pos="360"/>
        </w:tabs>
        <w:ind w:left="360" w:hanging="360"/>
      </w:pPr>
      <w:rPr>
        <w:rFonts w:hint="default"/>
      </w:rPr>
    </w:lvl>
    <w:lvl w:ilvl="1">
      <w:start w:val="1"/>
      <w:numFmt w:val="decimal"/>
      <w:lvlText w:val="%14.%2."/>
      <w:lvlJc w:val="left"/>
      <w:pPr>
        <w:tabs>
          <w:tab w:val="num" w:pos="574"/>
        </w:tabs>
        <w:ind w:left="574" w:hanging="432"/>
      </w:pPr>
      <w:rPr>
        <w:rFonts w:hint="default"/>
      </w:rPr>
    </w:lvl>
    <w:lvl w:ilvl="2">
      <w:start w:val="1"/>
      <w:numFmt w:val="decimal"/>
      <w:lvlText w:val="%1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2214CE2"/>
    <w:multiLevelType w:val="multilevel"/>
    <w:tmpl w:val="0E6477AA"/>
    <w:lvl w:ilvl="0">
      <w:start w:val="1"/>
      <w:numFmt w:val="none"/>
      <w:lvlText w:val="2."/>
      <w:lvlJc w:val="left"/>
      <w:pPr>
        <w:ind w:left="1065" w:hanging="705"/>
      </w:pPr>
      <w:rPr>
        <w:rFonts w:hint="default"/>
      </w:rPr>
    </w:lvl>
    <w:lvl w:ilvl="1">
      <w:start w:val="1"/>
      <w:numFmt w:val="decimal"/>
      <w:isLgl/>
      <w:lvlText w:val="%12.3."/>
      <w:lvlJc w:val="left"/>
      <w:pPr>
        <w:ind w:left="1069" w:hanging="360"/>
      </w:pPr>
      <w:rPr>
        <w:rFonts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BF61D09"/>
    <w:multiLevelType w:val="hybridMultilevel"/>
    <w:tmpl w:val="8402E97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B563CA"/>
    <w:multiLevelType w:val="multilevel"/>
    <w:tmpl w:val="13726192"/>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98077EF"/>
    <w:multiLevelType w:val="multilevel"/>
    <w:tmpl w:val="FA7AC136"/>
    <w:lvl w:ilvl="0">
      <w:start w:val="6"/>
      <w:numFmt w:val="decimal"/>
      <w:lvlText w:val="%1."/>
      <w:lvlJc w:val="left"/>
      <w:pPr>
        <w:ind w:left="720" w:hanging="360"/>
      </w:pPr>
      <w:rPr>
        <w:rFonts w:hint="default"/>
      </w:rPr>
    </w:lvl>
    <w:lvl w:ilvl="1">
      <w:start w:val="1"/>
      <w:numFmt w:val="decimal"/>
      <w:isLgl/>
      <w:lvlText w:val="%1.%2."/>
      <w:lvlJc w:val="left"/>
      <w:pPr>
        <w:ind w:left="4912" w:hanging="375"/>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2" w15:restartNumberingAfterBreak="0">
    <w:nsid w:val="50657FCA"/>
    <w:multiLevelType w:val="hybridMultilevel"/>
    <w:tmpl w:val="EC8413EA"/>
    <w:lvl w:ilvl="0" w:tplc="3A7C382E">
      <w:start w:val="1"/>
      <w:numFmt w:val="decimal"/>
      <w:lvlText w:val="%1)"/>
      <w:lvlJc w:val="left"/>
      <w:pPr>
        <w:tabs>
          <w:tab w:val="num" w:pos="1070"/>
        </w:tabs>
        <w:ind w:left="1070" w:hanging="360"/>
      </w:pPr>
      <w:rPr>
        <w:rFonts w:hint="default"/>
        <w:b w:val="0"/>
        <w:i w:val="0"/>
        <w:iCs w:val="0"/>
        <w:color w:val="auto"/>
        <w:sz w:val="20"/>
        <w:szCs w:val="20"/>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25146F4"/>
    <w:multiLevelType w:val="multilevel"/>
    <w:tmpl w:val="1324BA5E"/>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8E222AC"/>
    <w:multiLevelType w:val="multilevel"/>
    <w:tmpl w:val="5D7019C6"/>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9FB3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B45A91"/>
    <w:multiLevelType w:val="multilevel"/>
    <w:tmpl w:val="3CA0347A"/>
    <w:lvl w:ilvl="0">
      <w:start w:val="11"/>
      <w:numFmt w:val="none"/>
      <w:lvlText w:val="9."/>
      <w:lvlJc w:val="left"/>
      <w:pPr>
        <w:ind w:left="3763" w:hanging="360"/>
      </w:pPr>
      <w:rPr>
        <w:rFonts w:hint="default"/>
      </w:rPr>
    </w:lvl>
    <w:lvl w:ilvl="1">
      <w:start w:val="1"/>
      <w:numFmt w:val="decimal"/>
      <w:lvlText w:val="9.%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7" w15:restartNumberingAfterBreak="0">
    <w:nsid w:val="5D5255B7"/>
    <w:multiLevelType w:val="multilevel"/>
    <w:tmpl w:val="3CA0347A"/>
    <w:lvl w:ilvl="0">
      <w:start w:val="11"/>
      <w:numFmt w:val="none"/>
      <w:lvlText w:val="9."/>
      <w:lvlJc w:val="left"/>
      <w:pPr>
        <w:ind w:left="3763" w:hanging="360"/>
      </w:pPr>
      <w:rPr>
        <w:rFonts w:hint="default"/>
      </w:rPr>
    </w:lvl>
    <w:lvl w:ilvl="1">
      <w:start w:val="1"/>
      <w:numFmt w:val="decimal"/>
      <w:lvlText w:val="9.%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8" w15:restartNumberingAfterBreak="0">
    <w:nsid w:val="622A1E06"/>
    <w:multiLevelType w:val="multilevel"/>
    <w:tmpl w:val="F37EDAF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1000"/>
        </w:tabs>
        <w:ind w:left="1000" w:hanging="432"/>
      </w:pPr>
      <w:rPr>
        <w:rFonts w:hint="default"/>
      </w:rPr>
    </w:lvl>
    <w:lvl w:ilvl="2">
      <w:start w:val="1"/>
      <w:numFmt w:val="decimal"/>
      <w:lvlText w:val="%12.%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EE7692F"/>
    <w:multiLevelType w:val="multilevel"/>
    <w:tmpl w:val="03563D66"/>
    <w:lvl w:ilvl="0">
      <w:start w:val="1"/>
      <w:numFmt w:val="none"/>
      <w:lvlText w:val="5."/>
      <w:lvlJc w:val="left"/>
      <w:pPr>
        <w:tabs>
          <w:tab w:val="num" w:pos="360"/>
        </w:tabs>
        <w:ind w:left="360" w:hanging="360"/>
      </w:pPr>
      <w:rPr>
        <w:rFonts w:hint="default"/>
      </w:rPr>
    </w:lvl>
    <w:lvl w:ilvl="1">
      <w:start w:val="1"/>
      <w:numFmt w:val="none"/>
      <w:lvlText w:val="5.4."/>
      <w:lvlJc w:val="left"/>
      <w:pPr>
        <w:tabs>
          <w:tab w:val="num" w:pos="574"/>
        </w:tabs>
        <w:ind w:left="574" w:hanging="432"/>
      </w:pPr>
      <w:rPr>
        <w:rFonts w:hint="default"/>
      </w:rPr>
    </w:lvl>
    <w:lvl w:ilvl="2">
      <w:start w:val="1"/>
      <w:numFmt w:val="decimal"/>
      <w:lvlText w:val="%15.4.%3."/>
      <w:lvlJc w:val="left"/>
      <w:pPr>
        <w:tabs>
          <w:tab w:val="num" w:pos="1224"/>
        </w:tabs>
        <w:ind w:left="1224" w:hanging="504"/>
      </w:pPr>
      <w:rPr>
        <w:rFonts w:hint="default"/>
      </w:rPr>
    </w:lvl>
    <w:lvl w:ilvl="3">
      <w:start w:val="1"/>
      <w:numFmt w:val="decimal"/>
      <w:lvlText w:val="%15.4.%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09D05A1"/>
    <w:multiLevelType w:val="multilevel"/>
    <w:tmpl w:val="49721B2C"/>
    <w:lvl w:ilvl="0">
      <w:start w:val="1"/>
      <w:numFmt w:val="none"/>
      <w:lvlText w:val="5."/>
      <w:lvlJc w:val="left"/>
      <w:pPr>
        <w:tabs>
          <w:tab w:val="num" w:pos="360"/>
        </w:tabs>
        <w:ind w:left="360" w:hanging="360"/>
      </w:pPr>
      <w:rPr>
        <w:rFonts w:hint="default"/>
      </w:rPr>
    </w:lvl>
    <w:lvl w:ilvl="1">
      <w:start w:val="1"/>
      <w:numFmt w:val="none"/>
      <w:lvlText w:val="5.5."/>
      <w:lvlJc w:val="left"/>
      <w:pPr>
        <w:tabs>
          <w:tab w:val="num" w:pos="574"/>
        </w:tabs>
        <w:ind w:left="574" w:hanging="432"/>
      </w:pPr>
      <w:rPr>
        <w:rFonts w:hint="default"/>
      </w:rPr>
    </w:lvl>
    <w:lvl w:ilvl="2">
      <w:start w:val="1"/>
      <w:numFmt w:val="decimal"/>
      <w:lvlText w:val="%15.5.%3."/>
      <w:lvlJc w:val="left"/>
      <w:pPr>
        <w:tabs>
          <w:tab w:val="num" w:pos="1224"/>
        </w:tabs>
        <w:ind w:left="1224" w:hanging="504"/>
      </w:pPr>
      <w:rPr>
        <w:rFonts w:hint="default"/>
      </w:rPr>
    </w:lvl>
    <w:lvl w:ilvl="3">
      <w:start w:val="1"/>
      <w:numFmt w:val="decimal"/>
      <w:lvlText w:val="%15.5.%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24479236">
    <w:abstractNumId w:val="1"/>
    <w:lvlOverride w:ilvl="0">
      <w:startOverride w:val="1"/>
    </w:lvlOverride>
    <w:lvlOverride w:ilvl="1"/>
    <w:lvlOverride w:ilvl="2"/>
    <w:lvlOverride w:ilvl="3"/>
    <w:lvlOverride w:ilvl="4"/>
    <w:lvlOverride w:ilvl="5"/>
    <w:lvlOverride w:ilvl="6"/>
    <w:lvlOverride w:ilvl="7"/>
    <w:lvlOverride w:ilvl="8"/>
  </w:num>
  <w:num w:numId="2" w16cid:durableId="33341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828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347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689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957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89210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26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91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14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861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396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864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93749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824289">
    <w:abstractNumId w:val="4"/>
  </w:num>
  <w:num w:numId="16" w16cid:durableId="173928365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14574">
    <w:abstractNumId w:val="5"/>
  </w:num>
  <w:num w:numId="18" w16cid:durableId="1395352262">
    <w:abstractNumId w:val="12"/>
  </w:num>
  <w:num w:numId="19" w16cid:durableId="592057455">
    <w:abstractNumId w:val="17"/>
  </w:num>
  <w:num w:numId="20" w16cid:durableId="1206453949">
    <w:abstractNumId w:val="9"/>
  </w:num>
  <w:num w:numId="21" w16cid:durableId="1828476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CF"/>
    <w:rsid w:val="0000014E"/>
    <w:rsid w:val="00000944"/>
    <w:rsid w:val="00016655"/>
    <w:rsid w:val="00023B1F"/>
    <w:rsid w:val="0004261B"/>
    <w:rsid w:val="00043E68"/>
    <w:rsid w:val="00045504"/>
    <w:rsid w:val="00045F4F"/>
    <w:rsid w:val="00046267"/>
    <w:rsid w:val="00050D1E"/>
    <w:rsid w:val="00052205"/>
    <w:rsid w:val="00065C0F"/>
    <w:rsid w:val="00072956"/>
    <w:rsid w:val="0007552E"/>
    <w:rsid w:val="00075DFE"/>
    <w:rsid w:val="00086ADD"/>
    <w:rsid w:val="00087878"/>
    <w:rsid w:val="00091090"/>
    <w:rsid w:val="00093FBC"/>
    <w:rsid w:val="000A65EB"/>
    <w:rsid w:val="000B3053"/>
    <w:rsid w:val="000B3FB2"/>
    <w:rsid w:val="000B5643"/>
    <w:rsid w:val="000B7914"/>
    <w:rsid w:val="000B7FB2"/>
    <w:rsid w:val="000D0FA1"/>
    <w:rsid w:val="000D766C"/>
    <w:rsid w:val="000F1AFC"/>
    <w:rsid w:val="000F350B"/>
    <w:rsid w:val="001173E8"/>
    <w:rsid w:val="001260C6"/>
    <w:rsid w:val="00136920"/>
    <w:rsid w:val="001465B3"/>
    <w:rsid w:val="00155C1A"/>
    <w:rsid w:val="00162207"/>
    <w:rsid w:val="001628F4"/>
    <w:rsid w:val="00175DA0"/>
    <w:rsid w:val="00180E04"/>
    <w:rsid w:val="00186C9A"/>
    <w:rsid w:val="001942D3"/>
    <w:rsid w:val="001959F3"/>
    <w:rsid w:val="001A1505"/>
    <w:rsid w:val="001A3A74"/>
    <w:rsid w:val="001A6C24"/>
    <w:rsid w:val="001B320D"/>
    <w:rsid w:val="001C778B"/>
    <w:rsid w:val="001E0E7E"/>
    <w:rsid w:val="001E3160"/>
    <w:rsid w:val="001F6CD6"/>
    <w:rsid w:val="00200E3A"/>
    <w:rsid w:val="00213666"/>
    <w:rsid w:val="00213CAF"/>
    <w:rsid w:val="0021459A"/>
    <w:rsid w:val="00222604"/>
    <w:rsid w:val="00227D4D"/>
    <w:rsid w:val="00234CDE"/>
    <w:rsid w:val="0024394D"/>
    <w:rsid w:val="00246992"/>
    <w:rsid w:val="0025050D"/>
    <w:rsid w:val="00252535"/>
    <w:rsid w:val="00263738"/>
    <w:rsid w:val="00264B07"/>
    <w:rsid w:val="0027301A"/>
    <w:rsid w:val="0028006B"/>
    <w:rsid w:val="00283244"/>
    <w:rsid w:val="002A03F2"/>
    <w:rsid w:val="002A3570"/>
    <w:rsid w:val="002A3B76"/>
    <w:rsid w:val="002B040B"/>
    <w:rsid w:val="002B167E"/>
    <w:rsid w:val="002B22C8"/>
    <w:rsid w:val="002B23FE"/>
    <w:rsid w:val="002C7860"/>
    <w:rsid w:val="002C786B"/>
    <w:rsid w:val="002D22F4"/>
    <w:rsid w:val="002D28D3"/>
    <w:rsid w:val="002D4B0C"/>
    <w:rsid w:val="002F170E"/>
    <w:rsid w:val="002F77A9"/>
    <w:rsid w:val="003029FF"/>
    <w:rsid w:val="00333243"/>
    <w:rsid w:val="00335F74"/>
    <w:rsid w:val="00336EE0"/>
    <w:rsid w:val="00343D6D"/>
    <w:rsid w:val="0034578D"/>
    <w:rsid w:val="00346255"/>
    <w:rsid w:val="003514FB"/>
    <w:rsid w:val="003559E8"/>
    <w:rsid w:val="00362451"/>
    <w:rsid w:val="00364901"/>
    <w:rsid w:val="00365828"/>
    <w:rsid w:val="00367208"/>
    <w:rsid w:val="00370EAC"/>
    <w:rsid w:val="0038157A"/>
    <w:rsid w:val="00383093"/>
    <w:rsid w:val="00385D29"/>
    <w:rsid w:val="003B7331"/>
    <w:rsid w:val="003C024F"/>
    <w:rsid w:val="003C0D70"/>
    <w:rsid w:val="003C1EA1"/>
    <w:rsid w:val="003C39F3"/>
    <w:rsid w:val="003C6CBE"/>
    <w:rsid w:val="003D0560"/>
    <w:rsid w:val="003D0810"/>
    <w:rsid w:val="003E0AFB"/>
    <w:rsid w:val="003F2321"/>
    <w:rsid w:val="00401614"/>
    <w:rsid w:val="00432634"/>
    <w:rsid w:val="00446F5C"/>
    <w:rsid w:val="0046021F"/>
    <w:rsid w:val="00464753"/>
    <w:rsid w:val="0046753E"/>
    <w:rsid w:val="004722A4"/>
    <w:rsid w:val="004723DA"/>
    <w:rsid w:val="00481F4C"/>
    <w:rsid w:val="00491F4D"/>
    <w:rsid w:val="004933EA"/>
    <w:rsid w:val="004A6D26"/>
    <w:rsid w:val="004B1109"/>
    <w:rsid w:val="004B1EA5"/>
    <w:rsid w:val="004B39D0"/>
    <w:rsid w:val="004B40FA"/>
    <w:rsid w:val="004B7EEB"/>
    <w:rsid w:val="004C37F5"/>
    <w:rsid w:val="004C53D5"/>
    <w:rsid w:val="004C7FBC"/>
    <w:rsid w:val="004E36CD"/>
    <w:rsid w:val="004F13CF"/>
    <w:rsid w:val="004F1DEE"/>
    <w:rsid w:val="00503238"/>
    <w:rsid w:val="00507508"/>
    <w:rsid w:val="00507F0F"/>
    <w:rsid w:val="00512871"/>
    <w:rsid w:val="00512B6F"/>
    <w:rsid w:val="00513A71"/>
    <w:rsid w:val="00513B33"/>
    <w:rsid w:val="0051521E"/>
    <w:rsid w:val="0051527D"/>
    <w:rsid w:val="00522F0D"/>
    <w:rsid w:val="005446E2"/>
    <w:rsid w:val="00546C46"/>
    <w:rsid w:val="00554888"/>
    <w:rsid w:val="00554AEE"/>
    <w:rsid w:val="0055733D"/>
    <w:rsid w:val="00566E53"/>
    <w:rsid w:val="0056701F"/>
    <w:rsid w:val="00575F1F"/>
    <w:rsid w:val="00584953"/>
    <w:rsid w:val="00591775"/>
    <w:rsid w:val="00591EE2"/>
    <w:rsid w:val="0059290D"/>
    <w:rsid w:val="00592C82"/>
    <w:rsid w:val="00592D52"/>
    <w:rsid w:val="0059533A"/>
    <w:rsid w:val="005A1D9A"/>
    <w:rsid w:val="005B0174"/>
    <w:rsid w:val="005C1179"/>
    <w:rsid w:val="005C74D9"/>
    <w:rsid w:val="005C79A4"/>
    <w:rsid w:val="005D3628"/>
    <w:rsid w:val="005D4381"/>
    <w:rsid w:val="005D6DC5"/>
    <w:rsid w:val="005F369B"/>
    <w:rsid w:val="005F64ED"/>
    <w:rsid w:val="005F6CD2"/>
    <w:rsid w:val="0060064B"/>
    <w:rsid w:val="006035F5"/>
    <w:rsid w:val="006041D8"/>
    <w:rsid w:val="00614391"/>
    <w:rsid w:val="00615E70"/>
    <w:rsid w:val="00617CAB"/>
    <w:rsid w:val="00637C04"/>
    <w:rsid w:val="00643FF9"/>
    <w:rsid w:val="006471DB"/>
    <w:rsid w:val="00650D70"/>
    <w:rsid w:val="006519B2"/>
    <w:rsid w:val="00660C00"/>
    <w:rsid w:val="00666F3D"/>
    <w:rsid w:val="006704EA"/>
    <w:rsid w:val="00680F3E"/>
    <w:rsid w:val="006932CA"/>
    <w:rsid w:val="00696934"/>
    <w:rsid w:val="0069770F"/>
    <w:rsid w:val="006A2D1D"/>
    <w:rsid w:val="006C3F78"/>
    <w:rsid w:val="006C5591"/>
    <w:rsid w:val="006C7A75"/>
    <w:rsid w:val="006D59EB"/>
    <w:rsid w:val="006E1570"/>
    <w:rsid w:val="006E7006"/>
    <w:rsid w:val="00707E1E"/>
    <w:rsid w:val="00714C10"/>
    <w:rsid w:val="0072007F"/>
    <w:rsid w:val="00730002"/>
    <w:rsid w:val="00734395"/>
    <w:rsid w:val="00753205"/>
    <w:rsid w:val="00764F53"/>
    <w:rsid w:val="00767459"/>
    <w:rsid w:val="007729FD"/>
    <w:rsid w:val="00793125"/>
    <w:rsid w:val="0079780D"/>
    <w:rsid w:val="007A6872"/>
    <w:rsid w:val="007B17D1"/>
    <w:rsid w:val="007B3EC5"/>
    <w:rsid w:val="007B5E37"/>
    <w:rsid w:val="007C011E"/>
    <w:rsid w:val="007C091E"/>
    <w:rsid w:val="007C6830"/>
    <w:rsid w:val="007D3AD5"/>
    <w:rsid w:val="007D5D42"/>
    <w:rsid w:val="007E45F5"/>
    <w:rsid w:val="007F03AB"/>
    <w:rsid w:val="007F5A0A"/>
    <w:rsid w:val="0082067E"/>
    <w:rsid w:val="00822E68"/>
    <w:rsid w:val="00825B86"/>
    <w:rsid w:val="008261AF"/>
    <w:rsid w:val="00830327"/>
    <w:rsid w:val="00843C68"/>
    <w:rsid w:val="0084482F"/>
    <w:rsid w:val="008452D6"/>
    <w:rsid w:val="0084686B"/>
    <w:rsid w:val="00846B4E"/>
    <w:rsid w:val="008502D1"/>
    <w:rsid w:val="00860962"/>
    <w:rsid w:val="008625FE"/>
    <w:rsid w:val="00872A47"/>
    <w:rsid w:val="00873A71"/>
    <w:rsid w:val="00884DFC"/>
    <w:rsid w:val="00894A8C"/>
    <w:rsid w:val="008A03B8"/>
    <w:rsid w:val="008A1362"/>
    <w:rsid w:val="008A172E"/>
    <w:rsid w:val="008A2570"/>
    <w:rsid w:val="008A36E2"/>
    <w:rsid w:val="008A5058"/>
    <w:rsid w:val="008A61F8"/>
    <w:rsid w:val="008B0455"/>
    <w:rsid w:val="008B0467"/>
    <w:rsid w:val="008B4F72"/>
    <w:rsid w:val="008C44A7"/>
    <w:rsid w:val="008C4B3B"/>
    <w:rsid w:val="008D4399"/>
    <w:rsid w:val="008D4B08"/>
    <w:rsid w:val="008D52CA"/>
    <w:rsid w:val="008E2010"/>
    <w:rsid w:val="008F7393"/>
    <w:rsid w:val="00901059"/>
    <w:rsid w:val="00901093"/>
    <w:rsid w:val="00902579"/>
    <w:rsid w:val="00911833"/>
    <w:rsid w:val="00916A3E"/>
    <w:rsid w:val="0092060B"/>
    <w:rsid w:val="0092149E"/>
    <w:rsid w:val="00924C07"/>
    <w:rsid w:val="00943879"/>
    <w:rsid w:val="00946290"/>
    <w:rsid w:val="00946AD8"/>
    <w:rsid w:val="00950892"/>
    <w:rsid w:val="00951C6A"/>
    <w:rsid w:val="0095713A"/>
    <w:rsid w:val="00985C36"/>
    <w:rsid w:val="009912D0"/>
    <w:rsid w:val="009942C6"/>
    <w:rsid w:val="00997224"/>
    <w:rsid w:val="009A3D50"/>
    <w:rsid w:val="009A4483"/>
    <w:rsid w:val="009A6E3B"/>
    <w:rsid w:val="009A7F2D"/>
    <w:rsid w:val="009B018D"/>
    <w:rsid w:val="009B3E5E"/>
    <w:rsid w:val="009B6405"/>
    <w:rsid w:val="009C7375"/>
    <w:rsid w:val="009D1C3D"/>
    <w:rsid w:val="009E1079"/>
    <w:rsid w:val="009E2ED0"/>
    <w:rsid w:val="009E3963"/>
    <w:rsid w:val="009F210A"/>
    <w:rsid w:val="00A109C5"/>
    <w:rsid w:val="00A15B24"/>
    <w:rsid w:val="00A3259F"/>
    <w:rsid w:val="00A344ED"/>
    <w:rsid w:val="00A40077"/>
    <w:rsid w:val="00A40420"/>
    <w:rsid w:val="00A43060"/>
    <w:rsid w:val="00A62413"/>
    <w:rsid w:val="00A67A88"/>
    <w:rsid w:val="00A70E55"/>
    <w:rsid w:val="00A811DD"/>
    <w:rsid w:val="00A84C84"/>
    <w:rsid w:val="00A871FE"/>
    <w:rsid w:val="00A92177"/>
    <w:rsid w:val="00A96FE6"/>
    <w:rsid w:val="00AA4DDE"/>
    <w:rsid w:val="00AB418C"/>
    <w:rsid w:val="00AB5825"/>
    <w:rsid w:val="00AB5D4A"/>
    <w:rsid w:val="00AC2FE5"/>
    <w:rsid w:val="00AC5F2C"/>
    <w:rsid w:val="00AC7D20"/>
    <w:rsid w:val="00AC7DB1"/>
    <w:rsid w:val="00AD1BE9"/>
    <w:rsid w:val="00AD23A3"/>
    <w:rsid w:val="00AE21F6"/>
    <w:rsid w:val="00AE7BAE"/>
    <w:rsid w:val="00AF07CB"/>
    <w:rsid w:val="00AF31C3"/>
    <w:rsid w:val="00AF541A"/>
    <w:rsid w:val="00B01411"/>
    <w:rsid w:val="00B01D6A"/>
    <w:rsid w:val="00B07043"/>
    <w:rsid w:val="00B115AD"/>
    <w:rsid w:val="00B143CD"/>
    <w:rsid w:val="00B21B7C"/>
    <w:rsid w:val="00B27609"/>
    <w:rsid w:val="00B32D6B"/>
    <w:rsid w:val="00B36F1F"/>
    <w:rsid w:val="00B44671"/>
    <w:rsid w:val="00B61EC4"/>
    <w:rsid w:val="00B668D0"/>
    <w:rsid w:val="00B67BDE"/>
    <w:rsid w:val="00B67D7C"/>
    <w:rsid w:val="00B75A5E"/>
    <w:rsid w:val="00B876A3"/>
    <w:rsid w:val="00BA5402"/>
    <w:rsid w:val="00BA67C9"/>
    <w:rsid w:val="00BB44C9"/>
    <w:rsid w:val="00BC1D2C"/>
    <w:rsid w:val="00BD0245"/>
    <w:rsid w:val="00BD3D38"/>
    <w:rsid w:val="00BD63D0"/>
    <w:rsid w:val="00BF342E"/>
    <w:rsid w:val="00C05179"/>
    <w:rsid w:val="00C0688E"/>
    <w:rsid w:val="00C06DA1"/>
    <w:rsid w:val="00C07321"/>
    <w:rsid w:val="00C20D15"/>
    <w:rsid w:val="00C228FE"/>
    <w:rsid w:val="00C23A7F"/>
    <w:rsid w:val="00C2460B"/>
    <w:rsid w:val="00C2571E"/>
    <w:rsid w:val="00C3151E"/>
    <w:rsid w:val="00C32DC2"/>
    <w:rsid w:val="00C43287"/>
    <w:rsid w:val="00C43D97"/>
    <w:rsid w:val="00C45A5E"/>
    <w:rsid w:val="00C465D6"/>
    <w:rsid w:val="00C476F6"/>
    <w:rsid w:val="00C52CCA"/>
    <w:rsid w:val="00C53664"/>
    <w:rsid w:val="00C71EB8"/>
    <w:rsid w:val="00C7226D"/>
    <w:rsid w:val="00C77BCF"/>
    <w:rsid w:val="00C86C3D"/>
    <w:rsid w:val="00C91864"/>
    <w:rsid w:val="00C930FD"/>
    <w:rsid w:val="00C9496D"/>
    <w:rsid w:val="00C96E7D"/>
    <w:rsid w:val="00CA4784"/>
    <w:rsid w:val="00CB1660"/>
    <w:rsid w:val="00CB4A06"/>
    <w:rsid w:val="00CC049F"/>
    <w:rsid w:val="00CC1012"/>
    <w:rsid w:val="00CC1F96"/>
    <w:rsid w:val="00CC3962"/>
    <w:rsid w:val="00CC541D"/>
    <w:rsid w:val="00CC5452"/>
    <w:rsid w:val="00CE043F"/>
    <w:rsid w:val="00CF0D42"/>
    <w:rsid w:val="00CF6C7D"/>
    <w:rsid w:val="00D010FC"/>
    <w:rsid w:val="00D112CE"/>
    <w:rsid w:val="00D12E90"/>
    <w:rsid w:val="00D225E6"/>
    <w:rsid w:val="00D2434C"/>
    <w:rsid w:val="00D41363"/>
    <w:rsid w:val="00D51E82"/>
    <w:rsid w:val="00D54591"/>
    <w:rsid w:val="00D60B9C"/>
    <w:rsid w:val="00D71040"/>
    <w:rsid w:val="00D72EF9"/>
    <w:rsid w:val="00D758F6"/>
    <w:rsid w:val="00D75C37"/>
    <w:rsid w:val="00D770CF"/>
    <w:rsid w:val="00D864EA"/>
    <w:rsid w:val="00D927F4"/>
    <w:rsid w:val="00D93F7B"/>
    <w:rsid w:val="00DB5026"/>
    <w:rsid w:val="00DB5F0E"/>
    <w:rsid w:val="00DC245F"/>
    <w:rsid w:val="00DC3FD3"/>
    <w:rsid w:val="00DC7979"/>
    <w:rsid w:val="00DC7FD0"/>
    <w:rsid w:val="00DE0FE8"/>
    <w:rsid w:val="00DE3D87"/>
    <w:rsid w:val="00DE73C6"/>
    <w:rsid w:val="00DE7B5F"/>
    <w:rsid w:val="00DF1161"/>
    <w:rsid w:val="00E05C5F"/>
    <w:rsid w:val="00E100A1"/>
    <w:rsid w:val="00E2078D"/>
    <w:rsid w:val="00E207FD"/>
    <w:rsid w:val="00E20A07"/>
    <w:rsid w:val="00E27BFA"/>
    <w:rsid w:val="00E32029"/>
    <w:rsid w:val="00E3276C"/>
    <w:rsid w:val="00E36E86"/>
    <w:rsid w:val="00E47CE0"/>
    <w:rsid w:val="00E62350"/>
    <w:rsid w:val="00E679C1"/>
    <w:rsid w:val="00E84365"/>
    <w:rsid w:val="00E86B49"/>
    <w:rsid w:val="00E92BDD"/>
    <w:rsid w:val="00E92C59"/>
    <w:rsid w:val="00EA074C"/>
    <w:rsid w:val="00EA7FC8"/>
    <w:rsid w:val="00EB6336"/>
    <w:rsid w:val="00EC309E"/>
    <w:rsid w:val="00EC3D31"/>
    <w:rsid w:val="00ED2779"/>
    <w:rsid w:val="00EE19F0"/>
    <w:rsid w:val="00EE3FA7"/>
    <w:rsid w:val="00EE5FA2"/>
    <w:rsid w:val="00EE6FDF"/>
    <w:rsid w:val="00F0043E"/>
    <w:rsid w:val="00F058A3"/>
    <w:rsid w:val="00F059CA"/>
    <w:rsid w:val="00F16566"/>
    <w:rsid w:val="00F216BB"/>
    <w:rsid w:val="00F27F7A"/>
    <w:rsid w:val="00F36F3A"/>
    <w:rsid w:val="00F40EDD"/>
    <w:rsid w:val="00F42396"/>
    <w:rsid w:val="00F437C6"/>
    <w:rsid w:val="00F448FC"/>
    <w:rsid w:val="00F5217F"/>
    <w:rsid w:val="00F672F8"/>
    <w:rsid w:val="00F70EB9"/>
    <w:rsid w:val="00F73A8E"/>
    <w:rsid w:val="00F7540F"/>
    <w:rsid w:val="00F81BCB"/>
    <w:rsid w:val="00F863CA"/>
    <w:rsid w:val="00F97439"/>
    <w:rsid w:val="00F97447"/>
    <w:rsid w:val="00FA39B1"/>
    <w:rsid w:val="00FA7030"/>
    <w:rsid w:val="00FB462A"/>
    <w:rsid w:val="00FB54B3"/>
    <w:rsid w:val="00FC28EA"/>
    <w:rsid w:val="00FC35F4"/>
    <w:rsid w:val="00FC6A51"/>
    <w:rsid w:val="00FC7364"/>
    <w:rsid w:val="00FD06AC"/>
    <w:rsid w:val="00FD0779"/>
    <w:rsid w:val="00FD6AA7"/>
    <w:rsid w:val="00FD7EB5"/>
    <w:rsid w:val="00FE6863"/>
    <w:rsid w:val="00FE7F21"/>
    <w:rsid w:val="00FF227C"/>
    <w:rsid w:val="00FF4439"/>
    <w:rsid w:val="00FF6123"/>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4CE"/>
  <w15:chartTrackingRefBased/>
  <w15:docId w15:val="{2E1ABC9B-1E8A-4D0C-A183-5741E54D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D6B"/>
    <w:pPr>
      <w:spacing w:after="200" w:line="276" w:lineRule="auto"/>
    </w:pPr>
    <w:rPr>
      <w:rFonts w:ascii="Calibri" w:eastAsia="Times New Roman" w:hAnsi="Calibri" w:cs="Times New Roman"/>
      <w:kern w:val="0"/>
      <w:lang w:val="en-US"/>
      <w14:ligatures w14:val="none"/>
    </w:rPr>
  </w:style>
  <w:style w:type="paragraph" w:styleId="2">
    <w:name w:val="heading 2"/>
    <w:aliases w:val="LEVEL 1"/>
    <w:basedOn w:val="a"/>
    <w:next w:val="a"/>
    <w:link w:val="20"/>
    <w:unhideWhenUsed/>
    <w:qFormat/>
    <w:rsid w:val="00B32D6B"/>
    <w:pPr>
      <w:spacing w:before="200" w:after="0"/>
      <w:outlineLvl w:val="1"/>
    </w:pPr>
    <w:rPr>
      <w:rFonts w:asciiTheme="minorHAnsi" w:hAnsiTheme="minorHAns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LEVEL 1 Знак"/>
    <w:basedOn w:val="a0"/>
    <w:link w:val="2"/>
    <w:rsid w:val="00B32D6B"/>
    <w:rPr>
      <w:rFonts w:eastAsia="Times New Roman" w:cs="Times New Roman"/>
      <w:b/>
      <w:bCs/>
      <w:kern w:val="0"/>
      <w:sz w:val="32"/>
      <w:szCs w:val="26"/>
      <w:lang w:val="en-US"/>
      <w14:ligatures w14:val="none"/>
    </w:rPr>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B32D6B"/>
    <w:pPr>
      <w:ind w:left="720"/>
      <w:contextualSpacing/>
    </w:pPr>
  </w:style>
  <w:style w:type="character" w:customStyle="1" w:styleId="s0">
    <w:name w:val="s0"/>
    <w:rsid w:val="00B32D6B"/>
    <w:rPr>
      <w:rFonts w:ascii="Times New Roman" w:hAnsi="Times New Roman" w:cs="Times New Roman" w:hint="default"/>
      <w:b w:val="0"/>
      <w:bCs w:val="0"/>
      <w:i w:val="0"/>
      <w:iCs w:val="0"/>
      <w:strike w:val="0"/>
      <w:dstrike w:val="0"/>
      <w:color w:val="000000"/>
      <w:sz w:val="16"/>
      <w:szCs w:val="16"/>
      <w:u w:val="none"/>
      <w:effect w:val="none"/>
    </w:rPr>
  </w:style>
  <w:style w:type="paragraph" w:styleId="a5">
    <w:name w:val="footnote text"/>
    <w:basedOn w:val="a"/>
    <w:link w:val="a6"/>
    <w:uiPriority w:val="99"/>
    <w:rsid w:val="00B32D6B"/>
    <w:pPr>
      <w:spacing w:after="0" w:line="240" w:lineRule="auto"/>
    </w:pPr>
    <w:rPr>
      <w:rFonts w:ascii="Times New Roman" w:hAnsi="Times New Roman"/>
      <w:sz w:val="20"/>
      <w:szCs w:val="20"/>
      <w:lang w:val="ru-RU" w:eastAsia="ru-RU"/>
    </w:rPr>
  </w:style>
  <w:style w:type="character" w:customStyle="1" w:styleId="a6">
    <w:name w:val="Текст сноски Знак"/>
    <w:basedOn w:val="a0"/>
    <w:link w:val="a5"/>
    <w:uiPriority w:val="99"/>
    <w:rsid w:val="00B32D6B"/>
    <w:rPr>
      <w:rFonts w:ascii="Times New Roman" w:eastAsia="Times New Roman" w:hAnsi="Times New Roman" w:cs="Times New Roman"/>
      <w:kern w:val="0"/>
      <w:sz w:val="20"/>
      <w:szCs w:val="20"/>
      <w:lang w:val="ru-RU" w:eastAsia="ru-RU"/>
      <w14:ligatures w14:val="none"/>
    </w:rPr>
  </w:style>
  <w:style w:type="character" w:styleId="a7">
    <w:name w:val="footnote reference"/>
    <w:rsid w:val="00B32D6B"/>
    <w:rPr>
      <w:vertAlign w:val="superscript"/>
    </w:rPr>
  </w:style>
  <w:style w:type="paragraph" w:customStyle="1" w:styleId="1">
    <w:name w:val="Абзац списка1"/>
    <w:basedOn w:val="a"/>
    <w:rsid w:val="00B32D6B"/>
    <w:pPr>
      <w:spacing w:after="0" w:line="240" w:lineRule="auto"/>
      <w:ind w:left="720"/>
      <w:contextualSpacing/>
    </w:pPr>
    <w:rPr>
      <w:rFonts w:ascii="Times New Roman" w:eastAsia="Calibri" w:hAnsi="Times New Roman"/>
      <w:color w:val="000000"/>
      <w:sz w:val="24"/>
      <w:szCs w:val="24"/>
      <w:lang w:val="ru-RU" w:eastAsia="ru-RU"/>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B32D6B"/>
    <w:rPr>
      <w:rFonts w:ascii="Calibri" w:eastAsia="Times New Roman" w:hAnsi="Calibri" w:cs="Times New Roman"/>
      <w:kern w:val="0"/>
      <w:lang w:val="en-US"/>
      <w14:ligatures w14:val="none"/>
    </w:rPr>
  </w:style>
  <w:style w:type="paragraph" w:styleId="a8">
    <w:name w:val="Revision"/>
    <w:hidden/>
    <w:uiPriority w:val="99"/>
    <w:semiHidden/>
    <w:rsid w:val="0084482F"/>
    <w:pPr>
      <w:spacing w:after="0" w:line="240" w:lineRule="auto"/>
    </w:pPr>
    <w:rPr>
      <w:rFonts w:ascii="Calibri" w:eastAsia="Times New Roman" w:hAnsi="Calibri" w:cs="Times New Roman"/>
      <w:kern w:val="0"/>
      <w:lang w:val="en-US"/>
      <w14:ligatures w14:val="none"/>
    </w:rPr>
  </w:style>
  <w:style w:type="character" w:styleId="a9">
    <w:name w:val="Hyperlink"/>
    <w:uiPriority w:val="99"/>
    <w:unhideWhenUsed/>
    <w:rsid w:val="00BD63D0"/>
    <w:rPr>
      <w:color w:val="0000FF"/>
      <w:u w:val="single"/>
    </w:rPr>
  </w:style>
  <w:style w:type="character" w:styleId="aa">
    <w:name w:val="annotation reference"/>
    <w:basedOn w:val="a0"/>
    <w:uiPriority w:val="99"/>
    <w:semiHidden/>
    <w:unhideWhenUsed/>
    <w:rsid w:val="008B4F72"/>
    <w:rPr>
      <w:sz w:val="16"/>
      <w:szCs w:val="16"/>
    </w:rPr>
  </w:style>
  <w:style w:type="paragraph" w:styleId="ab">
    <w:name w:val="annotation text"/>
    <w:basedOn w:val="a"/>
    <w:link w:val="ac"/>
    <w:uiPriority w:val="99"/>
    <w:unhideWhenUsed/>
    <w:rsid w:val="008B4F72"/>
    <w:pPr>
      <w:spacing w:line="240" w:lineRule="auto"/>
    </w:pPr>
    <w:rPr>
      <w:sz w:val="20"/>
      <w:szCs w:val="20"/>
    </w:rPr>
  </w:style>
  <w:style w:type="character" w:customStyle="1" w:styleId="ac">
    <w:name w:val="Текст примечания Знак"/>
    <w:basedOn w:val="a0"/>
    <w:link w:val="ab"/>
    <w:uiPriority w:val="99"/>
    <w:rsid w:val="008B4F72"/>
    <w:rPr>
      <w:rFonts w:ascii="Calibri" w:eastAsia="Times New Roman" w:hAnsi="Calibri" w:cs="Times New Roman"/>
      <w:kern w:val="0"/>
      <w:sz w:val="20"/>
      <w:szCs w:val="20"/>
      <w:lang w:val="en-US"/>
      <w14:ligatures w14:val="none"/>
    </w:rPr>
  </w:style>
  <w:style w:type="paragraph" w:styleId="ad">
    <w:name w:val="annotation subject"/>
    <w:basedOn w:val="ab"/>
    <w:next w:val="ab"/>
    <w:link w:val="ae"/>
    <w:uiPriority w:val="99"/>
    <w:semiHidden/>
    <w:unhideWhenUsed/>
    <w:rsid w:val="008B4F72"/>
    <w:rPr>
      <w:b/>
      <w:bCs/>
    </w:rPr>
  </w:style>
  <w:style w:type="character" w:customStyle="1" w:styleId="ae">
    <w:name w:val="Тема примечания Знак"/>
    <w:basedOn w:val="ac"/>
    <w:link w:val="ad"/>
    <w:uiPriority w:val="99"/>
    <w:semiHidden/>
    <w:rsid w:val="008B4F72"/>
    <w:rPr>
      <w:rFonts w:ascii="Calibri" w:eastAsia="Times New Roman" w:hAnsi="Calibri" w:cs="Times New Roman"/>
      <w:b/>
      <w:bCs/>
      <w:kern w:val="0"/>
      <w:sz w:val="20"/>
      <w:szCs w:val="20"/>
      <w:lang w:val="en-US"/>
      <w14:ligatures w14:val="none"/>
    </w:rPr>
  </w:style>
  <w:style w:type="table" w:styleId="-6">
    <w:name w:val="Light Grid Accent 6"/>
    <w:basedOn w:val="a1"/>
    <w:uiPriority w:val="62"/>
    <w:rsid w:val="006E700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
    <w:name w:val="FollowedHyperlink"/>
    <w:basedOn w:val="a0"/>
    <w:uiPriority w:val="99"/>
    <w:semiHidden/>
    <w:unhideWhenUsed/>
    <w:rsid w:val="00EE5FA2"/>
    <w:rPr>
      <w:color w:val="954F72" w:themeColor="followedHyperlink"/>
      <w:u w:val="single"/>
    </w:rPr>
  </w:style>
  <w:style w:type="character" w:styleId="af0">
    <w:name w:val="Unresolved Mention"/>
    <w:basedOn w:val="a0"/>
    <w:uiPriority w:val="99"/>
    <w:semiHidden/>
    <w:unhideWhenUsed/>
    <w:rsid w:val="0009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396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taucityinvest.kz" TargetMode="External"/><Relationship Id="rId5" Type="http://schemas.openxmlformats.org/officeDocument/2006/relationships/webSettings" Target="webSettings.xml"/><Relationship Id="rId10" Type="http://schemas.openxmlformats.org/officeDocument/2006/relationships/hyperlink" Target="http://www.alataucityinvest.kz" TargetMode="External"/><Relationship Id="rId4" Type="http://schemas.openxmlformats.org/officeDocument/2006/relationships/settings" Target="settings.xml"/><Relationship Id="rId9" Type="http://schemas.openxmlformats.org/officeDocument/2006/relationships/hyperlink" Target="https://trading.alataucityinvest.kz/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4AED-5C7A-4B84-929D-D821C1FE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6682</Words>
  <Characters>38090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10</cp:revision>
  <dcterms:created xsi:type="dcterms:W3CDTF">2025-06-30T03:09:00Z</dcterms:created>
  <dcterms:modified xsi:type="dcterms:W3CDTF">2025-07-21T11:32:00Z</dcterms:modified>
</cp:coreProperties>
</file>